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7127" w14:textId="2ACD8180" w:rsidR="00AD2828" w:rsidRPr="00DC3744" w:rsidRDefault="0049292B" w:rsidP="00DC3744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bCs/>
          <w:szCs w:val="28"/>
          <w:lang w:eastAsia="en-US"/>
        </w:rPr>
      </w:pPr>
      <w:r w:rsidRPr="0049292B">
        <w:rPr>
          <w:rFonts w:ascii="Courier New" w:hAnsi="Courier New" w:cs="Courier New"/>
          <w:b/>
          <w:bCs/>
          <w:szCs w:val="28"/>
          <w:lang w:eastAsia="en-US"/>
        </w:rPr>
        <w:t xml:space="preserve">EXMO. SR. MINISTRO RELATOR DR. </w:t>
      </w:r>
      <w:proofErr w:type="spellStart"/>
      <w:r w:rsidR="00BD18CA">
        <w:rPr>
          <w:rFonts w:ascii="Courier New" w:hAnsi="Courier New" w:cs="Courier New"/>
          <w:b/>
          <w:bCs/>
          <w:szCs w:val="28"/>
        </w:rPr>
        <w:t>xxxx</w:t>
      </w:r>
      <w:proofErr w:type="spellEnd"/>
      <w:r w:rsidR="00DC3744">
        <w:rPr>
          <w:rFonts w:ascii="Courier New" w:hAnsi="Courier New" w:cs="Courier New"/>
          <w:b/>
          <w:bCs/>
          <w:szCs w:val="28"/>
          <w:lang w:eastAsia="en-US"/>
        </w:rPr>
        <w:t xml:space="preserve"> </w:t>
      </w:r>
      <w:r>
        <w:rPr>
          <w:rFonts w:ascii="Courier New" w:hAnsi="Courier New" w:cs="Courier New"/>
          <w:b/>
          <w:bCs/>
          <w:szCs w:val="28"/>
          <w:lang w:eastAsia="en-US"/>
        </w:rPr>
        <w:t>DA</w:t>
      </w:r>
      <w:r w:rsidRPr="0049292B">
        <w:rPr>
          <w:rFonts w:ascii="Courier New" w:hAnsi="Courier New" w:cs="Courier New"/>
          <w:b/>
          <w:bCs/>
          <w:szCs w:val="28"/>
          <w:lang w:eastAsia="en-US"/>
        </w:rPr>
        <w:t xml:space="preserve"> </w:t>
      </w:r>
      <w:proofErr w:type="spellStart"/>
      <w:r w:rsidR="00BD18CA">
        <w:rPr>
          <w:rFonts w:ascii="Courier New" w:hAnsi="Courier New" w:cs="Courier New"/>
          <w:b/>
          <w:bCs/>
          <w:szCs w:val="28"/>
          <w:lang w:eastAsia="en-US"/>
        </w:rPr>
        <w:t>xxxx</w:t>
      </w:r>
      <w:r w:rsidRPr="0049292B">
        <w:rPr>
          <w:rFonts w:ascii="Courier New" w:hAnsi="Courier New" w:cs="Courier New"/>
          <w:b/>
          <w:bCs/>
          <w:szCs w:val="28"/>
          <w:lang w:eastAsia="en-US"/>
        </w:rPr>
        <w:t>ª</w:t>
      </w:r>
      <w:proofErr w:type="spellEnd"/>
      <w:r w:rsidRPr="0049292B">
        <w:rPr>
          <w:rFonts w:ascii="Courier New" w:hAnsi="Courier New" w:cs="Courier New"/>
          <w:b/>
          <w:bCs/>
          <w:szCs w:val="28"/>
          <w:lang w:eastAsia="en-US"/>
        </w:rPr>
        <w:t xml:space="preserve"> TURMA DO COLENDO TRIBUNAL SUPERIOR DO TRABALHO</w:t>
      </w:r>
    </w:p>
    <w:p w14:paraId="2D69C96C" w14:textId="0207134C" w:rsidR="00AD2828" w:rsidRPr="00F43506" w:rsidRDefault="00AD2828" w:rsidP="00AD2828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eastAsia="en-US"/>
        </w:rPr>
      </w:pPr>
    </w:p>
    <w:p w14:paraId="1401B946" w14:textId="63279EE5" w:rsidR="001A6070" w:rsidRPr="00F43506" w:rsidRDefault="00AD2828" w:rsidP="00F43506">
      <w:pPr>
        <w:pStyle w:val="Default"/>
        <w:spacing w:before="120" w:after="120" w:line="360" w:lineRule="auto"/>
        <w:jc w:val="both"/>
        <w:rPr>
          <w:rFonts w:ascii="Courier New" w:hAnsi="Courier New" w:cs="Courier New"/>
          <w:b/>
          <w:bCs/>
          <w:lang w:eastAsia="en-US"/>
        </w:rPr>
      </w:pPr>
      <w:r w:rsidRPr="00F43506">
        <w:rPr>
          <w:rFonts w:ascii="Courier New" w:hAnsi="Courier New" w:cs="Courier New"/>
          <w:b/>
          <w:bCs/>
        </w:rPr>
        <w:t>Autos</w:t>
      </w:r>
      <w:r w:rsidR="0091568D" w:rsidRPr="00F43506">
        <w:rPr>
          <w:rFonts w:ascii="Courier New" w:hAnsi="Courier New" w:cs="Courier New"/>
          <w:b/>
          <w:bCs/>
        </w:rPr>
        <w:t xml:space="preserve"> </w:t>
      </w:r>
      <w:proofErr w:type="gramStart"/>
      <w:r w:rsidR="0091568D" w:rsidRPr="00F43506">
        <w:rPr>
          <w:rFonts w:ascii="Courier New" w:hAnsi="Courier New" w:cs="Courier New"/>
          <w:b/>
          <w:bCs/>
        </w:rPr>
        <w:t>n.º</w:t>
      </w:r>
      <w:proofErr w:type="gramEnd"/>
      <w:r w:rsidR="0091568D" w:rsidRPr="00F43506">
        <w:rPr>
          <w:rFonts w:ascii="Courier New" w:hAnsi="Courier New" w:cs="Courier New"/>
          <w:b/>
          <w:bCs/>
        </w:rPr>
        <w:t xml:space="preserve"> </w:t>
      </w:r>
      <w:r w:rsidR="00FC05C4" w:rsidRPr="00F43506">
        <w:rPr>
          <w:rFonts w:ascii="Courier New" w:hAnsi="Courier New" w:cs="Courier New"/>
          <w:b/>
          <w:bCs/>
        </w:rPr>
        <w:t xml:space="preserve"> </w:t>
      </w:r>
      <w:proofErr w:type="spellStart"/>
      <w:r w:rsidR="00BD18CA">
        <w:rPr>
          <w:rFonts w:ascii="Courier New" w:hAnsi="Courier New" w:cs="Courier New"/>
          <w:b/>
          <w:bCs/>
          <w:lang w:eastAsia="en-US"/>
        </w:rPr>
        <w:t>xxxx</w:t>
      </w:r>
      <w:proofErr w:type="spellEnd"/>
      <w:r w:rsidRPr="00F43506">
        <w:rPr>
          <w:rFonts w:ascii="Courier New" w:hAnsi="Courier New" w:cs="Courier New"/>
          <w:b/>
          <w:bCs/>
          <w:lang w:eastAsia="en-US"/>
        </w:rPr>
        <w:t xml:space="preserve"> (REF.: AGRAVO </w:t>
      </w:r>
      <w:r w:rsidR="0049292B">
        <w:rPr>
          <w:rFonts w:ascii="Courier New" w:hAnsi="Courier New" w:cs="Courier New"/>
          <w:b/>
          <w:bCs/>
          <w:lang w:eastAsia="en-US"/>
        </w:rPr>
        <w:t>INTERNO</w:t>
      </w:r>
      <w:r w:rsidRPr="00F43506">
        <w:rPr>
          <w:rFonts w:ascii="Courier New" w:hAnsi="Courier New" w:cs="Courier New"/>
          <w:b/>
          <w:bCs/>
          <w:lang w:eastAsia="en-US"/>
        </w:rPr>
        <w:t>)</w:t>
      </w:r>
    </w:p>
    <w:p w14:paraId="796553EB" w14:textId="7A99C38B" w:rsidR="00AD2828" w:rsidRPr="00F43506" w:rsidRDefault="00AD2828" w:rsidP="00F43506">
      <w:pPr>
        <w:autoSpaceDE w:val="0"/>
        <w:autoSpaceDN w:val="0"/>
        <w:adjustRightInd w:val="0"/>
        <w:spacing w:before="120" w:after="120" w:line="360" w:lineRule="auto"/>
        <w:rPr>
          <w:rFonts w:ascii="Courier New" w:hAnsi="Courier New" w:cs="Courier New"/>
          <w:b/>
          <w:bCs/>
          <w:sz w:val="24"/>
          <w:szCs w:val="24"/>
          <w:lang w:eastAsia="en-US"/>
        </w:rPr>
      </w:pPr>
      <w:r w:rsidRPr="00F43506">
        <w:rPr>
          <w:rFonts w:ascii="Courier New" w:hAnsi="Courier New" w:cs="Courier New"/>
          <w:b/>
          <w:bCs/>
          <w:sz w:val="24"/>
          <w:szCs w:val="24"/>
          <w:lang w:eastAsia="en-US"/>
        </w:rPr>
        <w:t xml:space="preserve">AGRAVANTE: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xxxx</w:t>
      </w:r>
      <w:proofErr w:type="spellEnd"/>
      <w:r w:rsidRPr="00F43506">
        <w:rPr>
          <w:rFonts w:ascii="Courier New" w:hAnsi="Courier New" w:cs="Courier New"/>
          <w:sz w:val="24"/>
          <w:szCs w:val="24"/>
          <w:lang w:eastAsia="en-US"/>
        </w:rPr>
        <w:t xml:space="preserve"> LTDA</w:t>
      </w:r>
      <w:r w:rsidRPr="00F43506">
        <w:rPr>
          <w:rFonts w:ascii="Courier New" w:hAnsi="Courier New" w:cs="Courier New"/>
          <w:b/>
          <w:bCs/>
          <w:sz w:val="24"/>
          <w:szCs w:val="24"/>
          <w:lang w:eastAsia="en-US"/>
        </w:rPr>
        <w:t xml:space="preserve"> </w:t>
      </w:r>
    </w:p>
    <w:p w14:paraId="43779930" w14:textId="1FC0412D" w:rsidR="00AD2828" w:rsidRPr="00F43506" w:rsidRDefault="00AD2828" w:rsidP="00F43506">
      <w:pPr>
        <w:autoSpaceDE w:val="0"/>
        <w:autoSpaceDN w:val="0"/>
        <w:adjustRightInd w:val="0"/>
        <w:spacing w:before="120" w:after="120" w:line="360" w:lineRule="auto"/>
        <w:rPr>
          <w:rFonts w:ascii="Courier New" w:hAnsi="Courier New" w:cs="Courier New"/>
          <w:b/>
          <w:bCs/>
          <w:sz w:val="24"/>
          <w:szCs w:val="24"/>
        </w:rPr>
      </w:pPr>
      <w:r w:rsidRPr="00F43506">
        <w:rPr>
          <w:rFonts w:ascii="Courier New" w:hAnsi="Courier New" w:cs="Courier New"/>
          <w:b/>
          <w:bCs/>
          <w:sz w:val="24"/>
          <w:szCs w:val="24"/>
          <w:lang w:eastAsia="en-US"/>
        </w:rPr>
        <w:t xml:space="preserve">AGRAVADO: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xxxxx</w:t>
      </w:r>
      <w:proofErr w:type="spellEnd"/>
    </w:p>
    <w:p w14:paraId="34EA6717" w14:textId="77777777" w:rsidR="00412114" w:rsidRPr="00F43506" w:rsidRDefault="00412114" w:rsidP="00F4350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3F3CBEA2" w14:textId="6C4904A1" w:rsidR="00B3658C" w:rsidRPr="00F43506" w:rsidRDefault="00BD18CA" w:rsidP="002C237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b/>
          <w:sz w:val="24"/>
          <w:szCs w:val="24"/>
          <w:lang w:eastAsia="en-US"/>
        </w:rPr>
        <w:t>xxxx</w:t>
      </w:r>
      <w:proofErr w:type="spellEnd"/>
      <w:proofErr w:type="gramEnd"/>
      <w:r w:rsidR="00EA4129" w:rsidRPr="00F43506">
        <w:rPr>
          <w:rFonts w:ascii="Courier New" w:hAnsi="Courier New" w:cs="Courier New"/>
          <w:b/>
          <w:sz w:val="24"/>
          <w:szCs w:val="24"/>
          <w:lang w:eastAsia="en-US"/>
        </w:rPr>
        <w:t xml:space="preserve"> LTDA</w:t>
      </w:r>
      <w:r w:rsidR="003601CF" w:rsidRPr="00F43506">
        <w:rPr>
          <w:rFonts w:ascii="Courier New" w:hAnsi="Courier New" w:cs="Courier New"/>
          <w:sz w:val="24"/>
          <w:szCs w:val="24"/>
        </w:rPr>
        <w:t>, já devidamente qualificad</w:t>
      </w:r>
      <w:r w:rsidR="00EA4129" w:rsidRPr="00F43506">
        <w:rPr>
          <w:rFonts w:ascii="Courier New" w:hAnsi="Courier New" w:cs="Courier New"/>
          <w:sz w:val="24"/>
          <w:szCs w:val="24"/>
        </w:rPr>
        <w:t>a</w:t>
      </w:r>
      <w:r w:rsidR="003601CF" w:rsidRPr="00F43506">
        <w:rPr>
          <w:rFonts w:ascii="Courier New" w:hAnsi="Courier New" w:cs="Courier New"/>
          <w:sz w:val="24"/>
          <w:szCs w:val="24"/>
        </w:rPr>
        <w:t xml:space="preserve"> nos autos </w:t>
      </w:r>
      <w:r w:rsidR="00AD2828" w:rsidRPr="00F43506">
        <w:rPr>
          <w:rFonts w:ascii="Courier New" w:hAnsi="Courier New" w:cs="Courier New"/>
          <w:sz w:val="24"/>
          <w:szCs w:val="24"/>
        </w:rPr>
        <w:t xml:space="preserve">da Reclamatória Trabalhista movida por </w:t>
      </w:r>
      <w:proofErr w:type="spellStart"/>
      <w:r>
        <w:rPr>
          <w:rFonts w:ascii="Courier New" w:hAnsi="Courier New" w:cs="Courier New"/>
          <w:b/>
          <w:sz w:val="24"/>
          <w:szCs w:val="24"/>
          <w:lang w:eastAsia="en-US"/>
        </w:rPr>
        <w:t>xxxx</w:t>
      </w:r>
      <w:proofErr w:type="spellEnd"/>
      <w:r w:rsidR="003601CF" w:rsidRPr="00F43506">
        <w:rPr>
          <w:rFonts w:ascii="Courier New" w:hAnsi="Courier New" w:cs="Courier New"/>
          <w:sz w:val="24"/>
          <w:szCs w:val="24"/>
        </w:rPr>
        <w:t xml:space="preserve">, </w:t>
      </w:r>
      <w:r w:rsidR="00AD2828" w:rsidRPr="00F43506">
        <w:rPr>
          <w:rFonts w:ascii="Courier New" w:hAnsi="Courier New" w:cs="Courier New"/>
          <w:sz w:val="24"/>
          <w:szCs w:val="24"/>
        </w:rPr>
        <w:t xml:space="preserve">vem interpor, contra </w:t>
      </w:r>
      <w:r w:rsidR="003F10DB">
        <w:rPr>
          <w:rFonts w:ascii="Courier New" w:hAnsi="Courier New" w:cs="Courier New"/>
          <w:sz w:val="24"/>
          <w:szCs w:val="24"/>
        </w:rPr>
        <w:t>a decisão</w:t>
      </w:r>
      <w:r w:rsidR="00AD2828" w:rsidRPr="00F43506">
        <w:rPr>
          <w:rFonts w:ascii="Courier New" w:hAnsi="Courier New" w:cs="Courier New"/>
          <w:sz w:val="24"/>
          <w:szCs w:val="24"/>
        </w:rPr>
        <w:t xml:space="preserve"> denegatóri</w:t>
      </w:r>
      <w:r w:rsidR="003F10DB">
        <w:rPr>
          <w:rFonts w:ascii="Courier New" w:hAnsi="Courier New" w:cs="Courier New"/>
          <w:sz w:val="24"/>
          <w:szCs w:val="24"/>
        </w:rPr>
        <w:t>a</w:t>
      </w:r>
      <w:r w:rsidR="00AD2828" w:rsidRPr="00F43506">
        <w:rPr>
          <w:rFonts w:ascii="Courier New" w:hAnsi="Courier New" w:cs="Courier New"/>
          <w:sz w:val="24"/>
          <w:szCs w:val="24"/>
        </w:rPr>
        <w:t xml:space="preserve">, </w:t>
      </w:r>
      <w:r w:rsidR="00B3658C" w:rsidRPr="00F43506">
        <w:rPr>
          <w:rFonts w:ascii="Courier New" w:hAnsi="Courier New" w:cs="Courier New"/>
          <w:sz w:val="24"/>
          <w:szCs w:val="24"/>
        </w:rPr>
        <w:t xml:space="preserve">o presente </w:t>
      </w:r>
      <w:r w:rsidR="00B3658C" w:rsidRPr="00F43506">
        <w:rPr>
          <w:rFonts w:ascii="Courier New" w:hAnsi="Courier New" w:cs="Courier New"/>
          <w:b/>
          <w:sz w:val="24"/>
          <w:szCs w:val="24"/>
        </w:rPr>
        <w:t xml:space="preserve">AGRAVO </w:t>
      </w:r>
      <w:r w:rsidR="0049292B">
        <w:rPr>
          <w:rFonts w:ascii="Courier New" w:hAnsi="Courier New" w:cs="Courier New"/>
          <w:b/>
          <w:sz w:val="24"/>
          <w:szCs w:val="24"/>
        </w:rPr>
        <w:t>INTERNO</w:t>
      </w:r>
      <w:r w:rsidR="00B3658C" w:rsidRPr="00F43506">
        <w:rPr>
          <w:rFonts w:ascii="Courier New" w:hAnsi="Courier New" w:cs="Courier New"/>
          <w:sz w:val="24"/>
          <w:szCs w:val="24"/>
        </w:rPr>
        <w:t xml:space="preserve">, para julgamento do órgão julgador responsável, nos </w:t>
      </w:r>
      <w:r w:rsidR="0049292B">
        <w:rPr>
          <w:rFonts w:ascii="Courier New" w:hAnsi="Courier New" w:cs="Courier New"/>
          <w:sz w:val="24"/>
          <w:szCs w:val="24"/>
        </w:rPr>
        <w:t>termos dos artigos 245</w:t>
      </w:r>
      <w:r w:rsidR="00B3658C" w:rsidRPr="00F43506">
        <w:rPr>
          <w:rFonts w:ascii="Courier New" w:hAnsi="Courier New" w:cs="Courier New"/>
          <w:sz w:val="24"/>
          <w:szCs w:val="24"/>
        </w:rPr>
        <w:t xml:space="preserve">, </w:t>
      </w:r>
      <w:r w:rsidR="0049292B">
        <w:rPr>
          <w:rFonts w:ascii="Courier New" w:hAnsi="Courier New" w:cs="Courier New"/>
          <w:sz w:val="24"/>
          <w:szCs w:val="24"/>
        </w:rPr>
        <w:t>I</w:t>
      </w:r>
      <w:r w:rsidR="00B3658C" w:rsidRPr="00F43506">
        <w:rPr>
          <w:rFonts w:ascii="Courier New" w:hAnsi="Courier New" w:cs="Courier New"/>
          <w:sz w:val="24"/>
          <w:szCs w:val="24"/>
        </w:rPr>
        <w:t>V</w:t>
      </w:r>
      <w:r w:rsidR="0049292B">
        <w:rPr>
          <w:rFonts w:ascii="Courier New" w:hAnsi="Courier New" w:cs="Courier New"/>
          <w:sz w:val="24"/>
          <w:szCs w:val="24"/>
        </w:rPr>
        <w:t xml:space="preserve"> e 265 </w:t>
      </w:r>
      <w:r w:rsidR="00B3658C" w:rsidRPr="00F43506">
        <w:rPr>
          <w:rFonts w:ascii="Courier New" w:hAnsi="Courier New" w:cs="Courier New"/>
          <w:sz w:val="24"/>
          <w:szCs w:val="24"/>
        </w:rPr>
        <w:t>do Regimento Interno do TST.</w:t>
      </w:r>
    </w:p>
    <w:p w14:paraId="1BD58F43" w14:textId="2FC590ED" w:rsidR="00560EC0" w:rsidRPr="00F43506" w:rsidRDefault="00F43506" w:rsidP="00F43506">
      <w:pPr>
        <w:autoSpaceDE w:val="0"/>
        <w:autoSpaceDN w:val="0"/>
        <w:adjustRightInd w:val="0"/>
        <w:spacing w:before="120"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F43506">
        <w:rPr>
          <w:rFonts w:ascii="Courier New" w:hAnsi="Courier New" w:cs="Courier New"/>
          <w:sz w:val="24"/>
          <w:szCs w:val="24"/>
          <w:lang w:eastAsia="en-US"/>
        </w:rPr>
        <w:t xml:space="preserve">Cumprida todas as formalidades de praxe, pleiteia a Agravante que o presente recurso seja recebido e devidamente processado </w:t>
      </w:r>
      <w:r w:rsidR="00DC3744">
        <w:rPr>
          <w:rFonts w:ascii="Courier New" w:hAnsi="Courier New" w:cs="Courier New"/>
          <w:sz w:val="24"/>
          <w:szCs w:val="24"/>
          <w:lang w:eastAsia="en-US"/>
        </w:rPr>
        <w:t>nos termos do Regimento Interno do TST</w:t>
      </w:r>
      <w:r w:rsidRPr="00F43506">
        <w:rPr>
          <w:rFonts w:ascii="Courier New" w:hAnsi="Courier New" w:cs="Courier New"/>
          <w:sz w:val="24"/>
          <w:szCs w:val="24"/>
          <w:lang w:eastAsia="en-US"/>
        </w:rPr>
        <w:t>.</w:t>
      </w:r>
    </w:p>
    <w:p w14:paraId="1C33A9F7" w14:textId="77777777" w:rsidR="00F43506" w:rsidRPr="00F43506" w:rsidRDefault="00F43506" w:rsidP="00F43506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eastAsia="en-US"/>
        </w:rPr>
      </w:pPr>
    </w:p>
    <w:p w14:paraId="428F71A7" w14:textId="2B0CF61C" w:rsidR="002E4352" w:rsidRPr="00F43506" w:rsidRDefault="002E4352" w:rsidP="003947D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ourier New" w:hAnsi="Courier New" w:cs="Courier New"/>
          <w:color w:val="000000"/>
          <w:sz w:val="24"/>
          <w:szCs w:val="24"/>
          <w:lang w:eastAsia="en-US"/>
        </w:rPr>
      </w:pPr>
      <w:r w:rsidRPr="00F43506">
        <w:rPr>
          <w:rFonts w:ascii="Courier New" w:hAnsi="Courier New" w:cs="Courier New"/>
          <w:color w:val="000000"/>
          <w:sz w:val="24"/>
          <w:szCs w:val="24"/>
          <w:lang w:eastAsia="en-US"/>
        </w:rPr>
        <w:t>Termos em que</w:t>
      </w:r>
      <w:r w:rsidR="003947D0"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 pede</w:t>
      </w:r>
      <w:r w:rsidRPr="00F43506"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 deferimento.</w:t>
      </w:r>
    </w:p>
    <w:p w14:paraId="1407EB7D" w14:textId="4F58F767" w:rsidR="002E4352" w:rsidRDefault="00BD18CA" w:rsidP="003947D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ourier New" w:hAnsi="Courier New" w:cs="Courier New"/>
          <w:color w:val="000000"/>
          <w:sz w:val="24"/>
          <w:szCs w:val="24"/>
          <w:lang w:eastAsia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xxx</w:t>
      </w:r>
      <w:proofErr w:type="spellEnd"/>
      <w:proofErr w:type="gramEnd"/>
      <w:r w:rsidR="002E4352" w:rsidRPr="00F43506"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xxx</w:t>
      </w:r>
      <w:proofErr w:type="spellEnd"/>
      <w:r w:rsidR="002E4352" w:rsidRPr="00F43506">
        <w:rPr>
          <w:rFonts w:ascii="Courier New" w:hAnsi="Courier New" w:cs="Courier New"/>
          <w:color w:val="000000"/>
          <w:sz w:val="24"/>
          <w:szCs w:val="24"/>
          <w:lang w:eastAsia="en-US"/>
        </w:rPr>
        <w:t>.</w:t>
      </w:r>
    </w:p>
    <w:p w14:paraId="7BD5A92E" w14:textId="422B47B6" w:rsidR="003947D0" w:rsidRDefault="003947D0" w:rsidP="003947D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ourier New" w:hAnsi="Courier New" w:cs="Courier New"/>
          <w:color w:val="000000"/>
          <w:sz w:val="24"/>
          <w:szCs w:val="24"/>
          <w:lang w:eastAsia="en-US"/>
        </w:rPr>
      </w:pPr>
    </w:p>
    <w:p w14:paraId="116AF8AC" w14:textId="2B4B9D61" w:rsidR="003947D0" w:rsidRDefault="003947D0" w:rsidP="003947D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ourier New" w:hAnsi="Courier New" w:cs="Courier New"/>
          <w:color w:val="000000"/>
          <w:sz w:val="24"/>
          <w:szCs w:val="24"/>
          <w:lang w:eastAsia="en-US"/>
        </w:rPr>
      </w:pPr>
    </w:p>
    <w:p w14:paraId="27C1C9D2" w14:textId="4ED15EF0" w:rsidR="003947D0" w:rsidRDefault="00BD18CA" w:rsidP="003947D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ourier New" w:hAnsi="Courier New" w:cs="Courier New"/>
          <w:b/>
          <w:color w:val="000000"/>
          <w:sz w:val="24"/>
          <w:szCs w:val="24"/>
          <w:lang w:eastAsia="en-US"/>
        </w:rPr>
      </w:pPr>
      <w:proofErr w:type="spellStart"/>
      <w:proofErr w:type="gramStart"/>
      <w:r>
        <w:rPr>
          <w:rFonts w:ascii="Courier New" w:hAnsi="Courier New" w:cs="Courier New"/>
          <w:b/>
          <w:color w:val="000000"/>
          <w:sz w:val="24"/>
          <w:szCs w:val="24"/>
          <w:lang w:eastAsia="en-US"/>
        </w:rPr>
        <w:t>xxxx</w:t>
      </w:r>
      <w:proofErr w:type="spellEnd"/>
      <w:proofErr w:type="gramEnd"/>
    </w:p>
    <w:p w14:paraId="1BF6E356" w14:textId="112AF3B1" w:rsidR="002E4352" w:rsidRPr="003947D0" w:rsidRDefault="00BD18CA" w:rsidP="003947D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ourier New" w:hAnsi="Courier New" w:cs="Courier New"/>
          <w:b/>
          <w:color w:val="000000"/>
          <w:sz w:val="24"/>
          <w:szCs w:val="24"/>
          <w:lang w:eastAsia="en-US"/>
        </w:rPr>
      </w:pPr>
      <w:r>
        <w:rPr>
          <w:rFonts w:ascii="Courier New" w:hAnsi="Courier New" w:cs="Courier New"/>
          <w:b/>
          <w:color w:val="000000"/>
          <w:sz w:val="24"/>
          <w:szCs w:val="24"/>
          <w:lang w:eastAsia="en-US"/>
        </w:rPr>
        <w:t xml:space="preserve">OAB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en-US"/>
        </w:rPr>
        <w:t>xxx</w:t>
      </w:r>
      <w:proofErr w:type="spellEnd"/>
    </w:p>
    <w:p w14:paraId="38503989" w14:textId="326B741F" w:rsidR="008168BD" w:rsidRPr="00F43506" w:rsidRDefault="008168BD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ourier New" w:hAnsi="Courier New" w:cs="Courier New"/>
          <w:color w:val="000000"/>
          <w:sz w:val="24"/>
          <w:szCs w:val="24"/>
          <w:lang w:eastAsia="en-US"/>
        </w:rPr>
      </w:pPr>
    </w:p>
    <w:p w14:paraId="5F528EDE" w14:textId="66AC09DE" w:rsidR="00560EC0" w:rsidRPr="00F43506" w:rsidRDefault="00560EC0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ourier New" w:hAnsi="Courier New" w:cs="Courier New"/>
          <w:color w:val="000000"/>
          <w:sz w:val="24"/>
          <w:szCs w:val="24"/>
          <w:lang w:eastAsia="en-US"/>
        </w:rPr>
      </w:pPr>
    </w:p>
    <w:p w14:paraId="71036A4E" w14:textId="61973858" w:rsidR="00560EC0" w:rsidRDefault="00560EC0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n-US"/>
        </w:rPr>
      </w:pPr>
    </w:p>
    <w:p w14:paraId="015980AF" w14:textId="0AEA9AC1" w:rsidR="00560EC0" w:rsidRDefault="00560EC0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n-US"/>
        </w:rPr>
      </w:pPr>
    </w:p>
    <w:p w14:paraId="653F9ED9" w14:textId="77777777" w:rsidR="00DC3744" w:rsidRDefault="00DC3744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n-US"/>
        </w:rPr>
      </w:pPr>
    </w:p>
    <w:p w14:paraId="3E5EC100" w14:textId="050D2A03" w:rsidR="00560EC0" w:rsidRDefault="00560EC0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n-US"/>
        </w:rPr>
      </w:pPr>
    </w:p>
    <w:p w14:paraId="712C8600" w14:textId="3CA043F0" w:rsidR="006D2178" w:rsidRDefault="00C85CD0" w:rsidP="002C2370">
      <w:pPr>
        <w:spacing w:before="120" w:after="120"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>COLENDA TURMA DO TRIBUNAL SUPERIOR DO TRABALHO</w:t>
      </w:r>
    </w:p>
    <w:p w14:paraId="6AB61B7E" w14:textId="77777777" w:rsidR="00A81ED2" w:rsidRPr="00A81ED2" w:rsidRDefault="00A81ED2" w:rsidP="002C2370">
      <w:pPr>
        <w:spacing w:before="120" w:after="120"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14:paraId="6FF9FB44" w14:textId="746961AA" w:rsidR="002E4352" w:rsidRPr="00A81ED2" w:rsidRDefault="002E4352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ourier New" w:hAnsi="Courier New" w:cs="Courier New"/>
          <w:color w:val="000000"/>
          <w:sz w:val="24"/>
          <w:szCs w:val="24"/>
          <w:lang w:eastAsia="en-US"/>
        </w:rPr>
      </w:pPr>
      <w:r w:rsidRPr="00A81ED2">
        <w:rPr>
          <w:rFonts w:ascii="Courier New" w:hAnsi="Courier New" w:cs="Courier New"/>
          <w:b/>
          <w:bCs/>
          <w:color w:val="000000"/>
          <w:sz w:val="24"/>
          <w:szCs w:val="24"/>
          <w:lang w:eastAsia="en-US"/>
        </w:rPr>
        <w:t xml:space="preserve">PROCESSO N° </w:t>
      </w:r>
      <w:proofErr w:type="spellStart"/>
      <w:r w:rsidR="00BD18CA">
        <w:rPr>
          <w:rFonts w:ascii="Courier New" w:hAnsi="Courier New" w:cs="Courier New"/>
          <w:bCs/>
          <w:sz w:val="24"/>
          <w:szCs w:val="24"/>
          <w:lang w:eastAsia="en-US"/>
        </w:rPr>
        <w:t>xxx</w:t>
      </w:r>
      <w:proofErr w:type="spellEnd"/>
      <w:r w:rsidR="00C85CD0">
        <w:rPr>
          <w:rFonts w:ascii="Courier New" w:hAnsi="Courier New" w:cs="Courier New"/>
          <w:bCs/>
          <w:sz w:val="24"/>
          <w:szCs w:val="24"/>
          <w:lang w:eastAsia="en-US"/>
        </w:rPr>
        <w:t xml:space="preserve"> (REF.: AGRAVO </w:t>
      </w:r>
      <w:r w:rsidR="009650D9">
        <w:rPr>
          <w:rFonts w:ascii="Courier New" w:hAnsi="Courier New" w:cs="Courier New"/>
          <w:bCs/>
          <w:sz w:val="24"/>
          <w:szCs w:val="24"/>
          <w:lang w:eastAsia="en-US"/>
        </w:rPr>
        <w:t>INTERNO</w:t>
      </w:r>
      <w:r w:rsidR="00C85CD0">
        <w:rPr>
          <w:rFonts w:ascii="Courier New" w:hAnsi="Courier New" w:cs="Courier New"/>
          <w:bCs/>
          <w:sz w:val="24"/>
          <w:szCs w:val="24"/>
          <w:lang w:eastAsia="en-US"/>
        </w:rPr>
        <w:t>)</w:t>
      </w:r>
    </w:p>
    <w:p w14:paraId="642961ED" w14:textId="0AE64EC8" w:rsidR="002E4352" w:rsidRPr="00A81ED2" w:rsidRDefault="002E4352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ourier New" w:hAnsi="Courier New" w:cs="Courier New"/>
          <w:color w:val="000000"/>
          <w:sz w:val="24"/>
          <w:szCs w:val="24"/>
          <w:lang w:eastAsia="en-US"/>
        </w:rPr>
      </w:pPr>
      <w:r w:rsidRPr="00A81ED2">
        <w:rPr>
          <w:rFonts w:ascii="Courier New" w:hAnsi="Courier New" w:cs="Courier New"/>
          <w:b/>
          <w:bCs/>
          <w:color w:val="000000"/>
          <w:sz w:val="24"/>
          <w:szCs w:val="24"/>
          <w:lang w:eastAsia="en-US"/>
        </w:rPr>
        <w:t xml:space="preserve">AGRAVANTE: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</w:t>
      </w:r>
      <w:proofErr w:type="spellEnd"/>
      <w:r w:rsidR="00C74981" w:rsidRPr="00A81ED2">
        <w:rPr>
          <w:rFonts w:ascii="Courier New" w:hAnsi="Courier New" w:cs="Courier New"/>
          <w:sz w:val="24"/>
          <w:szCs w:val="24"/>
          <w:lang w:eastAsia="en-US"/>
        </w:rPr>
        <w:t xml:space="preserve"> LTDA</w:t>
      </w:r>
    </w:p>
    <w:p w14:paraId="325A9461" w14:textId="4324D817" w:rsidR="002E4352" w:rsidRPr="00A81ED2" w:rsidRDefault="002E4352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ourier New" w:hAnsi="Courier New" w:cs="Courier New"/>
          <w:color w:val="000000"/>
          <w:sz w:val="24"/>
          <w:szCs w:val="24"/>
          <w:lang w:eastAsia="en-US"/>
        </w:rPr>
      </w:pPr>
      <w:r w:rsidRPr="00A81ED2">
        <w:rPr>
          <w:rFonts w:ascii="Courier New" w:hAnsi="Courier New" w:cs="Courier New"/>
          <w:b/>
          <w:bCs/>
          <w:color w:val="000000"/>
          <w:sz w:val="24"/>
          <w:szCs w:val="24"/>
          <w:lang w:eastAsia="en-US"/>
        </w:rPr>
        <w:t xml:space="preserve">AGRAVADO: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</w:t>
      </w:r>
      <w:proofErr w:type="spellEnd"/>
    </w:p>
    <w:p w14:paraId="5780701F" w14:textId="77777777" w:rsidR="00D64B67" w:rsidRPr="00A81ED2" w:rsidRDefault="00D64B67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1B44CFF" w14:textId="2FBDDD8F" w:rsidR="006D2178" w:rsidRPr="00A81ED2" w:rsidRDefault="00C85CD0" w:rsidP="002C237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ourier New" w:hAnsi="Courier New" w:cs="Courier New"/>
          <w:b/>
          <w:bCs/>
          <w:szCs w:val="28"/>
        </w:rPr>
      </w:pPr>
      <w:r>
        <w:rPr>
          <w:rFonts w:ascii="Courier New" w:hAnsi="Courier New" w:cs="Courier New"/>
          <w:b/>
          <w:bCs/>
          <w:szCs w:val="28"/>
        </w:rPr>
        <w:t>EMÉRITOS JULGADORES,</w:t>
      </w:r>
    </w:p>
    <w:p w14:paraId="2ED553BA" w14:textId="139BD943" w:rsidR="004A3DC1" w:rsidRDefault="004A3DC1" w:rsidP="002C2370">
      <w:pPr>
        <w:spacing w:before="120" w:after="12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CEAA1BA" w14:textId="6F7A5858" w:rsidR="00E65953" w:rsidRDefault="00E65953" w:rsidP="00E65953">
      <w:pPr>
        <w:spacing w:before="120"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65953">
        <w:rPr>
          <w:rFonts w:asciiTheme="majorHAnsi" w:hAnsiTheme="majorHAnsi" w:cstheme="majorHAnsi"/>
          <w:b/>
          <w:sz w:val="24"/>
          <w:szCs w:val="24"/>
          <w:highlight w:val="lightGray"/>
        </w:rPr>
        <w:t>DA TEMPESTIVIDADE</w:t>
      </w:r>
    </w:p>
    <w:p w14:paraId="439C143E" w14:textId="77777777" w:rsidR="00D3535E" w:rsidRPr="007F7B62" w:rsidRDefault="00D3535E" w:rsidP="00E65953">
      <w:pPr>
        <w:spacing w:before="120" w:after="12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583E08A3" w14:textId="5E981C15" w:rsidR="00AC40BE" w:rsidRDefault="00C85CD0" w:rsidP="00D3535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C85CD0">
        <w:rPr>
          <w:rFonts w:ascii="Courier New" w:hAnsi="Courier New" w:cs="Courier New"/>
          <w:sz w:val="24"/>
          <w:szCs w:val="24"/>
          <w:lang w:eastAsia="en-US"/>
        </w:rPr>
        <w:t xml:space="preserve">Há de se considerar tempestivo </w:t>
      </w:r>
      <w:r w:rsidR="00AC40BE">
        <w:rPr>
          <w:rFonts w:ascii="Courier New" w:hAnsi="Courier New" w:cs="Courier New"/>
          <w:sz w:val="24"/>
          <w:szCs w:val="24"/>
          <w:lang w:eastAsia="en-US"/>
        </w:rPr>
        <w:t>o</w:t>
      </w:r>
      <w:r w:rsidRPr="00C85CD0">
        <w:rPr>
          <w:rFonts w:ascii="Courier New" w:hAnsi="Courier New" w:cs="Courier New"/>
          <w:sz w:val="24"/>
          <w:szCs w:val="24"/>
          <w:lang w:eastAsia="en-US"/>
        </w:rPr>
        <w:t xml:space="preserve"> presente Agravo Regimental</w:t>
      </w:r>
      <w:r w:rsidR="00AC40BE">
        <w:rPr>
          <w:rFonts w:ascii="Courier New" w:hAnsi="Courier New" w:cs="Courier New"/>
          <w:sz w:val="24"/>
          <w:szCs w:val="24"/>
          <w:lang w:eastAsia="en-US"/>
        </w:rPr>
        <w:t xml:space="preserve"> pois interposto no dia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</w:t>
      </w:r>
      <w:proofErr w:type="spellEnd"/>
      <w:r w:rsidR="00AC40BE">
        <w:rPr>
          <w:rFonts w:ascii="Courier New" w:hAnsi="Courier New" w:cs="Courier New"/>
          <w:sz w:val="24"/>
          <w:szCs w:val="24"/>
          <w:lang w:eastAsia="en-US"/>
        </w:rPr>
        <w:t xml:space="preserve">. </w:t>
      </w:r>
    </w:p>
    <w:p w14:paraId="42E9135E" w14:textId="55F1557B" w:rsidR="00AC40BE" w:rsidRDefault="00AC40BE" w:rsidP="00D3535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Courier New" w:hAnsi="Courier New" w:cs="Courier New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>O</w:t>
      </w:r>
      <w:r w:rsidR="008E630F">
        <w:rPr>
          <w:rFonts w:ascii="Courier New" w:hAnsi="Courier New" w:cs="Courier New"/>
          <w:sz w:val="24"/>
          <w:szCs w:val="24"/>
          <w:lang w:eastAsia="en-US"/>
        </w:rPr>
        <w:t xml:space="preserve"> Acordão denegatório </w:t>
      </w:r>
      <w:r>
        <w:rPr>
          <w:rFonts w:ascii="Courier New" w:hAnsi="Courier New" w:cs="Courier New"/>
          <w:sz w:val="24"/>
          <w:szCs w:val="24"/>
          <w:lang w:eastAsia="en-US"/>
        </w:rPr>
        <w:t>foi publicado em</w:t>
      </w:r>
      <w:r w:rsidR="008E630F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</w:t>
      </w:r>
      <w:proofErr w:type="spellEnd"/>
      <w:r w:rsidR="008E630F">
        <w:rPr>
          <w:rFonts w:ascii="Courier New" w:hAnsi="Courier New" w:cs="Courier New"/>
          <w:sz w:val="24"/>
          <w:szCs w:val="24"/>
          <w:lang w:eastAsia="en-US"/>
        </w:rPr>
        <w:t xml:space="preserve">, findado </w:t>
      </w:r>
      <w:r>
        <w:rPr>
          <w:rFonts w:ascii="Courier New" w:hAnsi="Courier New" w:cs="Courier New"/>
          <w:sz w:val="24"/>
          <w:szCs w:val="24"/>
          <w:lang w:eastAsia="en-US"/>
        </w:rPr>
        <w:t xml:space="preserve">o prazo de interposição de 8 dias úteis </w:t>
      </w:r>
      <w:r w:rsidR="008E630F">
        <w:rPr>
          <w:rFonts w:ascii="Courier New" w:hAnsi="Courier New" w:cs="Courier New"/>
          <w:sz w:val="24"/>
          <w:szCs w:val="24"/>
          <w:lang w:eastAsia="en-US"/>
        </w:rPr>
        <w:t xml:space="preserve">no dia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</w:t>
      </w:r>
      <w:proofErr w:type="spellEnd"/>
      <w:r w:rsidR="008E630F">
        <w:rPr>
          <w:rFonts w:ascii="Courier New" w:hAnsi="Courier New" w:cs="Courier New"/>
          <w:sz w:val="24"/>
          <w:szCs w:val="24"/>
          <w:lang w:eastAsia="en-US"/>
        </w:rPr>
        <w:t xml:space="preserve"> (quinta-feira), considerando feriados dos dias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</w:t>
      </w:r>
      <w:proofErr w:type="spellEnd"/>
      <w:r w:rsidR="008E630F">
        <w:rPr>
          <w:rFonts w:ascii="Courier New" w:hAnsi="Courier New" w:cs="Courier New"/>
          <w:sz w:val="24"/>
          <w:szCs w:val="24"/>
          <w:lang w:eastAsia="en-US"/>
        </w:rPr>
        <w:t xml:space="preserve"> e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</w:t>
      </w:r>
      <w:proofErr w:type="spellEnd"/>
      <w:r w:rsidR="008E630F">
        <w:rPr>
          <w:rFonts w:ascii="Courier New" w:hAnsi="Courier New" w:cs="Courier New"/>
          <w:sz w:val="24"/>
          <w:szCs w:val="24"/>
          <w:lang w:eastAsia="en-US"/>
        </w:rPr>
        <w:t xml:space="preserve"> conforme </w:t>
      </w:r>
      <w:r w:rsidR="008E630F" w:rsidRPr="00AC40BE">
        <w:rPr>
          <w:rFonts w:ascii="Courier New" w:hAnsi="Courier New" w:cs="Courier New"/>
          <w:bCs/>
          <w:sz w:val="24"/>
          <w:szCs w:val="24"/>
          <w:lang w:eastAsia="en-US"/>
        </w:rPr>
        <w:t xml:space="preserve">ATO CONJUNTO TST.CSJT.GP Nº </w:t>
      </w:r>
      <w:proofErr w:type="spellStart"/>
      <w:r w:rsidR="00BD18CA">
        <w:rPr>
          <w:rFonts w:ascii="Courier New" w:hAnsi="Courier New" w:cs="Courier New"/>
          <w:bCs/>
          <w:sz w:val="24"/>
          <w:szCs w:val="24"/>
          <w:lang w:eastAsia="en-US"/>
        </w:rPr>
        <w:t>xxx</w:t>
      </w:r>
      <w:proofErr w:type="spellEnd"/>
      <w:r w:rsidR="008E630F" w:rsidRPr="00AC40BE">
        <w:rPr>
          <w:rFonts w:ascii="Courier New" w:hAnsi="Courier New" w:cs="Courier New"/>
          <w:bCs/>
          <w:sz w:val="24"/>
          <w:szCs w:val="24"/>
          <w:lang w:eastAsia="en-US"/>
        </w:rPr>
        <w:t xml:space="preserve"> DE </w:t>
      </w:r>
      <w:proofErr w:type="spellStart"/>
      <w:r w:rsidR="00BD18CA">
        <w:rPr>
          <w:rFonts w:ascii="Courier New" w:hAnsi="Courier New" w:cs="Courier New"/>
          <w:bCs/>
          <w:sz w:val="24"/>
          <w:szCs w:val="24"/>
          <w:lang w:eastAsia="en-US"/>
        </w:rPr>
        <w:t>xxx</w:t>
      </w:r>
      <w:proofErr w:type="spellEnd"/>
      <w:r w:rsidR="008E630F" w:rsidRPr="00AC40BE">
        <w:rPr>
          <w:rFonts w:ascii="Courier New" w:hAnsi="Courier New" w:cs="Courier New"/>
          <w:bCs/>
          <w:sz w:val="24"/>
          <w:szCs w:val="24"/>
          <w:lang w:eastAsia="en-US"/>
        </w:rPr>
        <w:t>.</w:t>
      </w:r>
      <w:r w:rsidR="008E630F" w:rsidRPr="00AC40BE">
        <w:rPr>
          <w:rFonts w:ascii="Courier New" w:hAnsi="Courier New" w:cs="Courier New"/>
          <w:sz w:val="24"/>
          <w:szCs w:val="24"/>
          <w:lang w:eastAsia="en-US"/>
        </w:rPr>
        <w:t xml:space="preserve"> </w:t>
      </w:r>
    </w:p>
    <w:p w14:paraId="366CD4EC" w14:textId="65AC7C0A" w:rsidR="00B43651" w:rsidRPr="00B43651" w:rsidRDefault="00B43651" w:rsidP="00B436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B43651">
        <w:rPr>
          <w:rFonts w:ascii="Courier New" w:hAnsi="Courier New" w:cs="Courier New"/>
          <w:sz w:val="24"/>
          <w:szCs w:val="24"/>
        </w:rPr>
        <w:t>Ademais, o presente recurso é subscritor</w:t>
      </w:r>
      <w:r w:rsidRPr="00B43651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B43651">
        <w:rPr>
          <w:rFonts w:ascii="Courier New" w:hAnsi="Courier New" w:cs="Courier New"/>
          <w:sz w:val="24"/>
          <w:szCs w:val="24"/>
        </w:rPr>
        <w:t>por advogado</w:t>
      </w:r>
      <w:r w:rsidRPr="00B43651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B43651">
        <w:rPr>
          <w:rFonts w:ascii="Courier New" w:hAnsi="Courier New" w:cs="Courier New"/>
          <w:sz w:val="24"/>
          <w:szCs w:val="24"/>
        </w:rPr>
        <w:t>investido</w:t>
      </w:r>
      <w:r w:rsidRPr="00B43651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B43651">
        <w:rPr>
          <w:rFonts w:ascii="Courier New" w:hAnsi="Courier New" w:cs="Courier New"/>
          <w:sz w:val="24"/>
          <w:szCs w:val="24"/>
        </w:rPr>
        <w:t>dos</w:t>
      </w:r>
      <w:r w:rsidRPr="00B43651">
        <w:rPr>
          <w:rFonts w:ascii="Courier New" w:hAnsi="Courier New" w:cs="Courier New"/>
          <w:spacing w:val="-64"/>
          <w:sz w:val="24"/>
          <w:szCs w:val="24"/>
        </w:rPr>
        <w:t xml:space="preserve"> </w:t>
      </w:r>
      <w:r w:rsidRPr="00B43651">
        <w:rPr>
          <w:rFonts w:ascii="Courier New" w:hAnsi="Courier New" w:cs="Courier New"/>
          <w:sz w:val="24"/>
          <w:szCs w:val="24"/>
        </w:rPr>
        <w:t>poderes legais para a prática dos atos processuais, encontrando-se constituído pela Recorrente, conforme se observa no instrumento</w:t>
      </w:r>
      <w:r w:rsidRPr="00B43651">
        <w:rPr>
          <w:rFonts w:ascii="Courier New" w:hAnsi="Courier New" w:cs="Courier New"/>
          <w:spacing w:val="-64"/>
          <w:sz w:val="24"/>
          <w:szCs w:val="24"/>
        </w:rPr>
        <w:t xml:space="preserve"> </w:t>
      </w:r>
      <w:r w:rsidRPr="00B43651">
        <w:rPr>
          <w:rFonts w:ascii="Courier New" w:hAnsi="Courier New" w:cs="Courier New"/>
          <w:sz w:val="24"/>
          <w:szCs w:val="24"/>
        </w:rPr>
        <w:t>de</w:t>
      </w:r>
      <w:r w:rsidRPr="00B43651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B43651">
        <w:rPr>
          <w:rFonts w:ascii="Courier New" w:hAnsi="Courier New" w:cs="Courier New"/>
          <w:sz w:val="24"/>
          <w:szCs w:val="24"/>
        </w:rPr>
        <w:t>mandato acostado</w:t>
      </w:r>
      <w:r w:rsidRPr="00B43651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B43651">
        <w:rPr>
          <w:rFonts w:ascii="Courier New" w:hAnsi="Courier New" w:cs="Courier New"/>
          <w:sz w:val="24"/>
          <w:szCs w:val="24"/>
        </w:rPr>
        <w:t>aos autos</w:t>
      </w:r>
      <w:r w:rsidRPr="00B43651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B43651">
        <w:rPr>
          <w:rFonts w:ascii="Courier New" w:hAnsi="Courier New" w:cs="Courier New"/>
          <w:sz w:val="24"/>
          <w:szCs w:val="24"/>
        </w:rPr>
        <w:t>à</w:t>
      </w:r>
      <w:r w:rsidRPr="00B43651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B43651">
        <w:rPr>
          <w:rFonts w:ascii="Courier New" w:hAnsi="Courier New" w:cs="Courier New"/>
          <w:sz w:val="24"/>
          <w:szCs w:val="24"/>
        </w:rPr>
        <w:t>folha nº</w:t>
      </w:r>
      <w:r w:rsidRPr="00B43651">
        <w:rPr>
          <w:rFonts w:ascii="Courier New" w:hAnsi="Courier New" w:cs="Courier New"/>
          <w:spacing w:val="-3"/>
          <w:sz w:val="24"/>
          <w:szCs w:val="24"/>
        </w:rPr>
        <w:t xml:space="preserve"> </w:t>
      </w:r>
      <w:proofErr w:type="spellStart"/>
      <w:r w:rsidR="00BD18CA">
        <w:rPr>
          <w:rFonts w:ascii="Courier New" w:hAnsi="Courier New" w:cs="Courier New"/>
          <w:sz w:val="24"/>
          <w:szCs w:val="24"/>
        </w:rPr>
        <w:t>xxx</w:t>
      </w:r>
      <w:proofErr w:type="spellEnd"/>
      <w:r w:rsidRPr="00B43651">
        <w:rPr>
          <w:rFonts w:ascii="Courier New" w:hAnsi="Courier New" w:cs="Courier New"/>
          <w:sz w:val="24"/>
          <w:szCs w:val="24"/>
        </w:rPr>
        <w:t xml:space="preserve"> (</w:t>
      </w:r>
      <w:r w:rsidRPr="00B43651">
        <w:rPr>
          <w:rFonts w:ascii="Courier New" w:eastAsiaTheme="minorHAnsi" w:hAnsi="Courier New" w:cs="Courier New"/>
          <w:sz w:val="24"/>
          <w:szCs w:val="24"/>
        </w:rPr>
        <w:t xml:space="preserve">ID. </w:t>
      </w:r>
      <w:proofErr w:type="spellStart"/>
      <w:r w:rsidR="00BD18CA">
        <w:rPr>
          <w:rFonts w:ascii="Courier New" w:eastAsiaTheme="minorHAnsi" w:hAnsi="Courier New" w:cs="Courier New"/>
          <w:sz w:val="24"/>
          <w:szCs w:val="24"/>
        </w:rPr>
        <w:t>xxx</w:t>
      </w:r>
      <w:proofErr w:type="spellEnd"/>
      <w:r w:rsidRPr="00B43651">
        <w:rPr>
          <w:rFonts w:ascii="Courier New" w:hAnsi="Courier New" w:cs="Courier New"/>
          <w:sz w:val="24"/>
          <w:szCs w:val="24"/>
        </w:rPr>
        <w:t>).</w:t>
      </w:r>
    </w:p>
    <w:p w14:paraId="45B38AB5" w14:textId="77777777" w:rsidR="00D3535E" w:rsidRPr="00D3535E" w:rsidRDefault="00D3535E" w:rsidP="00D353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ourier New" w:hAnsi="Courier New" w:cs="Courier New"/>
          <w:sz w:val="24"/>
          <w:szCs w:val="24"/>
          <w:lang w:eastAsia="en-US"/>
        </w:rPr>
      </w:pPr>
    </w:p>
    <w:p w14:paraId="21431C48" w14:textId="29A22A21" w:rsidR="0049292B" w:rsidRPr="0049292B" w:rsidRDefault="00A3527C" w:rsidP="0067438A">
      <w:pPr>
        <w:spacing w:before="120" w:after="12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7438A">
        <w:rPr>
          <w:rFonts w:asciiTheme="majorHAnsi" w:hAnsiTheme="majorHAnsi" w:cstheme="majorHAnsi"/>
          <w:b/>
          <w:sz w:val="24"/>
          <w:szCs w:val="24"/>
          <w:highlight w:val="lightGray"/>
        </w:rPr>
        <w:t>DA</w:t>
      </w:r>
      <w:r w:rsidR="00EA787B" w:rsidRPr="0067438A">
        <w:rPr>
          <w:rFonts w:asciiTheme="majorHAnsi" w:hAnsiTheme="majorHAnsi" w:cstheme="majorHAnsi"/>
          <w:b/>
          <w:sz w:val="24"/>
          <w:szCs w:val="24"/>
          <w:highlight w:val="lightGray"/>
        </w:rPr>
        <w:t xml:space="preserve"> </w:t>
      </w:r>
      <w:r w:rsidRPr="0067438A">
        <w:rPr>
          <w:rFonts w:asciiTheme="majorHAnsi" w:hAnsiTheme="majorHAnsi" w:cstheme="majorHAnsi"/>
          <w:b/>
          <w:sz w:val="24"/>
          <w:szCs w:val="24"/>
          <w:highlight w:val="lightGray"/>
        </w:rPr>
        <w:t xml:space="preserve">CARACTERIZAÇÃO DA </w:t>
      </w:r>
      <w:r w:rsidR="00EA787B" w:rsidRPr="0067438A">
        <w:rPr>
          <w:rFonts w:asciiTheme="majorHAnsi" w:hAnsiTheme="majorHAnsi" w:cstheme="majorHAnsi"/>
          <w:b/>
          <w:sz w:val="24"/>
          <w:szCs w:val="24"/>
          <w:highlight w:val="lightGray"/>
        </w:rPr>
        <w:t xml:space="preserve">OFENSA LITERAL À LEI FEDERAL (896, “C” DA </w:t>
      </w:r>
      <w:proofErr w:type="gramStart"/>
      <w:r w:rsidR="00EA787B" w:rsidRPr="0067438A">
        <w:rPr>
          <w:rFonts w:asciiTheme="majorHAnsi" w:hAnsiTheme="majorHAnsi" w:cstheme="majorHAnsi"/>
          <w:b/>
          <w:sz w:val="24"/>
          <w:szCs w:val="24"/>
          <w:highlight w:val="lightGray"/>
        </w:rPr>
        <w:t>CLT)</w:t>
      </w:r>
      <w:r w:rsidR="0067438A" w:rsidRPr="0067438A">
        <w:rPr>
          <w:rFonts w:asciiTheme="majorHAnsi" w:hAnsiTheme="majorHAnsi" w:cstheme="majorHAnsi"/>
          <w:b/>
          <w:sz w:val="24"/>
          <w:szCs w:val="24"/>
          <w:highlight w:val="lightGray"/>
        </w:rPr>
        <w:t xml:space="preserve">  E</w:t>
      </w:r>
      <w:proofErr w:type="gramEnd"/>
      <w:r w:rsidR="0067438A" w:rsidRPr="0067438A">
        <w:rPr>
          <w:rFonts w:asciiTheme="majorHAnsi" w:hAnsiTheme="majorHAnsi" w:cstheme="majorHAnsi"/>
          <w:b/>
          <w:sz w:val="24"/>
          <w:szCs w:val="24"/>
          <w:highlight w:val="lightGray"/>
        </w:rPr>
        <w:t xml:space="preserve"> TRANSCENDÊNCIA JURÍDICA</w:t>
      </w:r>
    </w:p>
    <w:p w14:paraId="32638F27" w14:textId="7E293A64" w:rsidR="00584BA4" w:rsidRDefault="00584BA4" w:rsidP="00584BA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Courier New" w:hAnsi="Courier New" w:cs="Courier New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>A</w:t>
      </w:r>
      <w:r w:rsidRPr="00D3535E">
        <w:rPr>
          <w:rFonts w:ascii="Courier New" w:hAnsi="Courier New" w:cs="Courier New"/>
          <w:sz w:val="24"/>
          <w:szCs w:val="24"/>
          <w:lang w:eastAsia="en-US"/>
        </w:rPr>
        <w:t xml:space="preserve"> Agravante teve seu recurso de revista obstaculizado pelo E. Tribunal Regional da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</w:t>
      </w:r>
      <w:r w:rsidRPr="00D3535E">
        <w:rPr>
          <w:rFonts w:ascii="Courier New" w:hAnsi="Courier New" w:cs="Courier New"/>
          <w:sz w:val="24"/>
          <w:szCs w:val="24"/>
          <w:lang w:eastAsia="en-US"/>
        </w:rPr>
        <w:t>ª</w:t>
      </w:r>
      <w:proofErr w:type="spellEnd"/>
      <w:r w:rsidRPr="00D3535E">
        <w:rPr>
          <w:rFonts w:ascii="Courier New" w:hAnsi="Courier New" w:cs="Courier New"/>
          <w:sz w:val="24"/>
          <w:szCs w:val="24"/>
          <w:lang w:eastAsia="en-US"/>
        </w:rPr>
        <w:t xml:space="preserve"> Região</w:t>
      </w:r>
      <w:r>
        <w:rPr>
          <w:rFonts w:ascii="Courier New" w:hAnsi="Courier New" w:cs="Courier New"/>
          <w:sz w:val="24"/>
          <w:szCs w:val="24"/>
          <w:lang w:eastAsia="en-US"/>
        </w:rPr>
        <w:t xml:space="preserve"> e, </w:t>
      </w:r>
      <w:r w:rsidR="00DC3744">
        <w:rPr>
          <w:rFonts w:ascii="Courier New" w:hAnsi="Courier New" w:cs="Courier New"/>
          <w:sz w:val="24"/>
          <w:szCs w:val="24"/>
          <w:lang w:eastAsia="en-US"/>
        </w:rPr>
        <w:t>em seguida</w:t>
      </w:r>
      <w:r>
        <w:rPr>
          <w:rFonts w:ascii="Courier New" w:hAnsi="Courier New" w:cs="Courier New"/>
          <w:sz w:val="24"/>
          <w:szCs w:val="24"/>
          <w:lang w:eastAsia="en-US"/>
        </w:rPr>
        <w:t xml:space="preserve">, denegado o seguimento </w:t>
      </w:r>
      <w:r w:rsidR="003F10DB">
        <w:rPr>
          <w:rFonts w:ascii="Courier New" w:hAnsi="Courier New" w:cs="Courier New"/>
          <w:sz w:val="24"/>
          <w:szCs w:val="24"/>
          <w:lang w:eastAsia="en-US"/>
        </w:rPr>
        <w:t xml:space="preserve">pelo M.M. Ministro Relator </w:t>
      </w:r>
      <w:r>
        <w:rPr>
          <w:rFonts w:ascii="Courier New" w:hAnsi="Courier New" w:cs="Courier New"/>
          <w:sz w:val="24"/>
          <w:szCs w:val="24"/>
          <w:lang w:eastAsia="en-US"/>
        </w:rPr>
        <w:t>do Agravo de Instrumento</w:t>
      </w:r>
      <w:r w:rsidR="003F10DB">
        <w:rPr>
          <w:rFonts w:ascii="Courier New" w:hAnsi="Courier New" w:cs="Courier New"/>
          <w:sz w:val="24"/>
          <w:szCs w:val="24"/>
          <w:lang w:eastAsia="en-US"/>
        </w:rPr>
        <w:t xml:space="preserve"> interposto</w:t>
      </w:r>
      <w:r>
        <w:rPr>
          <w:rFonts w:ascii="Courier New" w:hAnsi="Courier New" w:cs="Courier New"/>
          <w:sz w:val="24"/>
          <w:szCs w:val="24"/>
          <w:lang w:eastAsia="en-US"/>
        </w:rPr>
        <w:t xml:space="preserve">. </w:t>
      </w:r>
    </w:p>
    <w:p w14:paraId="46F64950" w14:textId="34A76B4D" w:rsidR="005B2F84" w:rsidRPr="00AC40BE" w:rsidRDefault="00D3535E" w:rsidP="00D3535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Courier New" w:hAnsi="Courier New" w:cs="Courier New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lastRenderedPageBreak/>
        <w:t>O M.M. Ministro Relator denegou o seguimento do Agravo de Instrumento com o seguinte fundamento</w:t>
      </w:r>
      <w:r w:rsidR="008C5DAB">
        <w:rPr>
          <w:rFonts w:ascii="Courier New" w:hAnsi="Courier New" w:cs="Courier New"/>
          <w:sz w:val="24"/>
          <w:szCs w:val="24"/>
          <w:lang w:eastAsia="en-US"/>
        </w:rPr>
        <w:t>:</w:t>
      </w:r>
    </w:p>
    <w:p w14:paraId="25A725EA" w14:textId="77777777" w:rsidR="004311B4" w:rsidRDefault="004311B4" w:rsidP="004311B4">
      <w:pPr>
        <w:pStyle w:val="Default"/>
      </w:pPr>
    </w:p>
    <w:p w14:paraId="34FB0501" w14:textId="26999804" w:rsidR="008A4A7D" w:rsidRPr="008A4A7D" w:rsidRDefault="008A4A7D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b/>
        </w:rPr>
      </w:pPr>
      <w:r w:rsidRPr="008A4A7D">
        <w:rPr>
          <w:rFonts w:ascii="Courier New" w:hAnsi="Courier New" w:cs="Courier New"/>
          <w:b/>
        </w:rPr>
        <w:t>DECISÃO DENEGATÓRIA DO AGRAVO DE INSTRUMENTO</w:t>
      </w:r>
    </w:p>
    <w:p w14:paraId="5C36A8ED" w14:textId="77777777" w:rsidR="003D1ABF" w:rsidRPr="003D1ABF" w:rsidRDefault="003D1ABF" w:rsidP="003D1ABF">
      <w:pPr>
        <w:autoSpaceDE w:val="0"/>
        <w:autoSpaceDN w:val="0"/>
        <w:adjustRightInd w:val="0"/>
        <w:ind w:left="2268"/>
        <w:rPr>
          <w:rFonts w:ascii="Open Sans" w:hAnsi="Open Sans" w:cs="Open Sans"/>
          <w:color w:val="000000"/>
          <w:sz w:val="24"/>
          <w:szCs w:val="24"/>
          <w:lang w:eastAsia="en-US"/>
        </w:rPr>
      </w:pPr>
    </w:p>
    <w:p w14:paraId="37FB6D95" w14:textId="1080D3C6" w:rsidR="003D1ABF" w:rsidRPr="003D1ABF" w:rsidRDefault="003D1ABF" w:rsidP="003D1ABF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3D1ABF">
        <w:rPr>
          <w:rFonts w:ascii="Courier New" w:hAnsi="Courier New" w:cs="Courier New"/>
          <w:sz w:val="24"/>
          <w:szCs w:val="24"/>
          <w:lang w:eastAsia="en-US"/>
        </w:rPr>
        <w:t xml:space="preserve">Os recursos de revista foram interpostos em face de acórdão publicado na vigência da Lei nº 13.467/2017, que alterou o art. 896-A da CLT, havendo a necessidade de se evidenciar a transcendência das matérias neles veiculadas, na forma do referido dispositivo e dos </w:t>
      </w:r>
      <w:proofErr w:type="spellStart"/>
      <w:r w:rsidRPr="003D1ABF">
        <w:rPr>
          <w:rFonts w:ascii="Courier New" w:hAnsi="Courier New" w:cs="Courier New"/>
          <w:sz w:val="24"/>
          <w:szCs w:val="24"/>
          <w:lang w:eastAsia="en-US"/>
        </w:rPr>
        <w:t>arts</w:t>
      </w:r>
      <w:proofErr w:type="spellEnd"/>
      <w:r w:rsidRPr="003D1ABF">
        <w:rPr>
          <w:rFonts w:ascii="Courier New" w:hAnsi="Courier New" w:cs="Courier New"/>
          <w:sz w:val="24"/>
          <w:szCs w:val="24"/>
          <w:lang w:eastAsia="en-US"/>
        </w:rPr>
        <w:t xml:space="preserve">. 246 e seguintes do RITST. </w:t>
      </w:r>
    </w:p>
    <w:p w14:paraId="43A7ACAB" w14:textId="77777777" w:rsidR="003D1ABF" w:rsidRPr="003D1ABF" w:rsidRDefault="003D1ABF" w:rsidP="003D1ABF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3D1ABF">
        <w:rPr>
          <w:rFonts w:ascii="Courier New" w:hAnsi="Courier New" w:cs="Courier New"/>
          <w:sz w:val="24"/>
          <w:szCs w:val="24"/>
          <w:lang w:eastAsia="en-US"/>
        </w:rPr>
        <w:t xml:space="preserve">Constato, no entanto, a existência de obstáculo processual apto a inviabilizar o exame das questões veiculadas e, por consectário lógico, a evidenciar a ausência de transcendência dos recursos. </w:t>
      </w:r>
    </w:p>
    <w:p w14:paraId="48A29F94" w14:textId="77777777" w:rsidR="003D1ABF" w:rsidRPr="003D1ABF" w:rsidRDefault="003D1ABF" w:rsidP="003D1ABF">
      <w:pPr>
        <w:pStyle w:val="Default"/>
        <w:ind w:left="2268"/>
        <w:jc w:val="both"/>
        <w:rPr>
          <w:rFonts w:ascii="Courier New" w:hAnsi="Courier New" w:cs="Courier New"/>
          <w:lang w:eastAsia="en-US"/>
        </w:rPr>
      </w:pPr>
      <w:r w:rsidRPr="003D1ABF">
        <w:rPr>
          <w:rFonts w:ascii="Courier New" w:hAnsi="Courier New" w:cs="Courier New"/>
          <w:lang w:eastAsia="en-US"/>
        </w:rPr>
        <w:t xml:space="preserve">Com efeito, a decisão agravada foi proferida nos seguintes termos: </w:t>
      </w:r>
    </w:p>
    <w:p w14:paraId="6FA939BD" w14:textId="77777777" w:rsidR="003D1ABF" w:rsidRDefault="003D1ABF" w:rsidP="003D1ABF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color w:val="000000"/>
          <w:sz w:val="24"/>
          <w:szCs w:val="24"/>
          <w:lang w:eastAsia="en-US"/>
        </w:rPr>
      </w:pPr>
    </w:p>
    <w:p w14:paraId="21D0DB51" w14:textId="179F3282" w:rsidR="003D1ABF" w:rsidRPr="003D1ABF" w:rsidRDefault="003D1ABF" w:rsidP="003D1ABF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i/>
          <w:sz w:val="24"/>
          <w:szCs w:val="24"/>
          <w:lang w:eastAsia="en-US"/>
        </w:rPr>
      </w:pPr>
      <w:r w:rsidRPr="003D1ABF">
        <w:rPr>
          <w:rFonts w:ascii="Courier New" w:hAnsi="Courier New" w:cs="Courier New"/>
          <w:b/>
          <w:bCs/>
          <w:i/>
          <w:sz w:val="24"/>
          <w:szCs w:val="24"/>
          <w:lang w:eastAsia="en-US"/>
        </w:rPr>
        <w:t xml:space="preserve">“Recurso de: </w:t>
      </w:r>
      <w:proofErr w:type="spellStart"/>
      <w:r w:rsidR="00BD18CA">
        <w:rPr>
          <w:rFonts w:ascii="Courier New" w:hAnsi="Courier New" w:cs="Courier New"/>
          <w:b/>
          <w:bCs/>
          <w:i/>
          <w:sz w:val="24"/>
          <w:szCs w:val="24"/>
          <w:lang w:eastAsia="en-US"/>
        </w:rPr>
        <w:t>xxxxx</w:t>
      </w:r>
      <w:proofErr w:type="spellEnd"/>
      <w:r w:rsidRPr="003D1ABF">
        <w:rPr>
          <w:rFonts w:ascii="Courier New" w:hAnsi="Courier New" w:cs="Courier New"/>
          <w:b/>
          <w:bCs/>
          <w:i/>
          <w:sz w:val="24"/>
          <w:szCs w:val="24"/>
          <w:lang w:eastAsia="en-US"/>
        </w:rPr>
        <w:t xml:space="preserve"> LTDA </w:t>
      </w:r>
    </w:p>
    <w:p w14:paraId="647A7124" w14:textId="77777777" w:rsidR="003D1ABF" w:rsidRPr="003D1ABF" w:rsidRDefault="003D1ABF" w:rsidP="003D1ABF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i/>
          <w:sz w:val="24"/>
          <w:szCs w:val="24"/>
          <w:lang w:eastAsia="en-US"/>
        </w:rPr>
      </w:pPr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 xml:space="preserve">PRESSUPOSTOS EXTRÍNSECOS </w:t>
      </w:r>
    </w:p>
    <w:p w14:paraId="48534D31" w14:textId="3BC55256" w:rsidR="003D1ABF" w:rsidRPr="003D1ABF" w:rsidRDefault="003D1ABF" w:rsidP="003D1ABF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i/>
          <w:sz w:val="24"/>
          <w:szCs w:val="24"/>
          <w:lang w:eastAsia="en-US"/>
        </w:rPr>
      </w:pPr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 xml:space="preserve">O recurso é próprio, tempestivo (decisão de ED publicada em </w:t>
      </w:r>
      <w:proofErr w:type="spellStart"/>
      <w:r w:rsidR="00BD18CA">
        <w:rPr>
          <w:rFonts w:ascii="Courier New" w:hAnsi="Courier New" w:cs="Courier New"/>
          <w:i/>
          <w:sz w:val="24"/>
          <w:szCs w:val="24"/>
          <w:lang w:eastAsia="en-US"/>
        </w:rPr>
        <w:t>xxx</w:t>
      </w:r>
      <w:proofErr w:type="spellEnd"/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 xml:space="preserve">; recurso de revista interposto em </w:t>
      </w:r>
      <w:proofErr w:type="spellStart"/>
      <w:r w:rsidR="00BD18CA">
        <w:rPr>
          <w:rFonts w:ascii="Courier New" w:hAnsi="Courier New" w:cs="Courier New"/>
          <w:i/>
          <w:sz w:val="24"/>
          <w:szCs w:val="24"/>
          <w:lang w:eastAsia="en-US"/>
        </w:rPr>
        <w:t>xxx</w:t>
      </w:r>
      <w:proofErr w:type="spellEnd"/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 xml:space="preserve"> e ratificado em </w:t>
      </w:r>
      <w:proofErr w:type="spellStart"/>
      <w:r w:rsidR="00BD18CA">
        <w:rPr>
          <w:rFonts w:ascii="Courier New" w:hAnsi="Courier New" w:cs="Courier New"/>
          <w:i/>
          <w:sz w:val="24"/>
          <w:szCs w:val="24"/>
          <w:lang w:eastAsia="en-US"/>
        </w:rPr>
        <w:t>xxx</w:t>
      </w:r>
      <w:proofErr w:type="spellEnd"/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 xml:space="preserve">), sendo regular a representação processual. </w:t>
      </w:r>
    </w:p>
    <w:p w14:paraId="3EC525D8" w14:textId="3F00F2BB" w:rsidR="003D1ABF" w:rsidRPr="003D1ABF" w:rsidRDefault="003D1ABF" w:rsidP="003D1ABF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i/>
          <w:sz w:val="24"/>
          <w:szCs w:val="24"/>
          <w:lang w:eastAsia="en-US"/>
        </w:rPr>
      </w:pPr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 xml:space="preserve">Satisfeito o preparo, (ID. </w:t>
      </w:r>
      <w:proofErr w:type="spellStart"/>
      <w:r w:rsidR="00BD18CA">
        <w:rPr>
          <w:rFonts w:ascii="Courier New" w:hAnsi="Courier New" w:cs="Courier New"/>
          <w:i/>
          <w:sz w:val="24"/>
          <w:szCs w:val="24"/>
          <w:lang w:eastAsia="en-US"/>
        </w:rPr>
        <w:t>xxx</w:t>
      </w:r>
      <w:proofErr w:type="spellEnd"/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 xml:space="preserve">, ID. </w:t>
      </w:r>
      <w:proofErr w:type="spellStart"/>
      <w:r w:rsidR="00BD18CA">
        <w:rPr>
          <w:rFonts w:ascii="Courier New" w:hAnsi="Courier New" w:cs="Courier New"/>
          <w:i/>
          <w:sz w:val="24"/>
          <w:szCs w:val="24"/>
          <w:lang w:eastAsia="en-US"/>
        </w:rPr>
        <w:t>xxx</w:t>
      </w:r>
      <w:proofErr w:type="spellEnd"/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 xml:space="preserve">, ID. </w:t>
      </w:r>
      <w:proofErr w:type="spellStart"/>
      <w:r w:rsidR="00BD18CA">
        <w:rPr>
          <w:rFonts w:ascii="Courier New" w:hAnsi="Courier New" w:cs="Courier New"/>
          <w:i/>
          <w:sz w:val="24"/>
          <w:szCs w:val="24"/>
          <w:lang w:eastAsia="en-US"/>
        </w:rPr>
        <w:t>xxx</w:t>
      </w:r>
      <w:proofErr w:type="spellEnd"/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 xml:space="preserve"> e ID. </w:t>
      </w:r>
      <w:proofErr w:type="spellStart"/>
      <w:r w:rsidR="00BD18CA">
        <w:rPr>
          <w:rFonts w:ascii="Courier New" w:hAnsi="Courier New" w:cs="Courier New"/>
          <w:i/>
          <w:sz w:val="24"/>
          <w:szCs w:val="24"/>
          <w:lang w:eastAsia="en-US"/>
        </w:rPr>
        <w:t>xxxx</w:t>
      </w:r>
      <w:proofErr w:type="spellEnd"/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 xml:space="preserve">). </w:t>
      </w:r>
    </w:p>
    <w:p w14:paraId="186637BC" w14:textId="2C49AF87" w:rsidR="004311B4" w:rsidRPr="003D1ABF" w:rsidRDefault="003D1ABF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  <w:lang w:eastAsia="en-US"/>
        </w:rPr>
        <w:t xml:space="preserve">PRESSUPOSTOS INTRÍNSECOS </w:t>
      </w:r>
      <w:r w:rsidR="004311B4" w:rsidRPr="003D1ABF">
        <w:rPr>
          <w:rFonts w:ascii="Courier New" w:hAnsi="Courier New" w:cs="Courier New"/>
          <w:i/>
        </w:rPr>
        <w:t xml:space="preserve">TRANSCENDÊNCIA </w:t>
      </w:r>
    </w:p>
    <w:p w14:paraId="2474E3D7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Nos termos do artigo 896-A, § 6º da CLT, cabe ao Tribunal Superior do Trabalho analisar se a causa oferece transcendência em relação aos reflexos gerais de natureza econômica, política, social ou jurídica. </w:t>
      </w:r>
    </w:p>
    <w:p w14:paraId="33557FF4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DIREITO PROCESSUAL CIVIL E DO TRABALHO / Processo e Procedimento. </w:t>
      </w:r>
    </w:p>
    <w:p w14:paraId="721A8D1A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Duração do Trabalho / Intervalo Intrajornada. </w:t>
      </w:r>
    </w:p>
    <w:p w14:paraId="68EB1F15" w14:textId="2CD895D1" w:rsidR="004311B4" w:rsidRPr="003D1ABF" w:rsidRDefault="004311B4" w:rsidP="003D1ABF">
      <w:pPr>
        <w:tabs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after="120"/>
        <w:ind w:left="2268"/>
        <w:jc w:val="both"/>
        <w:rPr>
          <w:rFonts w:ascii="Courier New" w:hAnsi="Courier New" w:cs="Courier New"/>
          <w:i/>
          <w:sz w:val="24"/>
          <w:szCs w:val="24"/>
          <w:lang w:eastAsia="en-US"/>
        </w:rPr>
      </w:pPr>
      <w:r w:rsidRPr="003D1ABF">
        <w:rPr>
          <w:rFonts w:ascii="Courier New" w:hAnsi="Courier New" w:cs="Courier New"/>
          <w:i/>
          <w:sz w:val="24"/>
          <w:szCs w:val="24"/>
        </w:rPr>
        <w:t>Examinados os fundamentos do acórdão, constato que o recurso, em seus temas e desdobramentos, não demonstra divergência jurisprudencial válida e específica, nem contrariedade com Súmula de jurisprudência</w:t>
      </w:r>
      <w:r w:rsidR="00D74B38" w:rsidRPr="003D1ABF">
        <w:rPr>
          <w:rFonts w:ascii="Courier New" w:hAnsi="Courier New" w:cs="Courier New"/>
          <w:i/>
          <w:sz w:val="24"/>
          <w:szCs w:val="24"/>
        </w:rPr>
        <w:t xml:space="preserve"> </w:t>
      </w:r>
      <w:r w:rsidRPr="003D1ABF">
        <w:rPr>
          <w:rFonts w:ascii="Courier New" w:hAnsi="Courier New" w:cs="Courier New"/>
          <w:i/>
          <w:sz w:val="24"/>
          <w:szCs w:val="24"/>
        </w:rPr>
        <w:t xml:space="preserve">uniforme do TST ou Súmula Vinculante do STF, tampouco violação literal e direta de qualquer dispositivo de lei federal e/ou da Constituição da República, como exigem as alíneas "a" e "c" do art. 896 da CLT. </w:t>
      </w:r>
    </w:p>
    <w:p w14:paraId="1F146889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lastRenderedPageBreak/>
        <w:t xml:space="preserve">Não há falar em violação aos </w:t>
      </w:r>
      <w:proofErr w:type="spellStart"/>
      <w:r w:rsidRPr="003D1ABF">
        <w:rPr>
          <w:rFonts w:ascii="Courier New" w:hAnsi="Courier New" w:cs="Courier New"/>
          <w:i/>
        </w:rPr>
        <w:t>arts</w:t>
      </w:r>
      <w:proofErr w:type="spellEnd"/>
      <w:r w:rsidRPr="003D1ABF">
        <w:rPr>
          <w:rFonts w:ascii="Courier New" w:hAnsi="Courier New" w:cs="Courier New"/>
          <w:i/>
        </w:rPr>
        <w:t xml:space="preserve">. 5º, XXXVI da CR e 71, §4º da CLT, dentre outros, em relação à aplicabilidade da Lei 13467/17, conforme destacado na decisão recorrida, da seguinte forma: </w:t>
      </w:r>
    </w:p>
    <w:p w14:paraId="6CFB0591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(...) </w:t>
      </w:r>
    </w:p>
    <w:p w14:paraId="7511758C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Diante do acima exposto, as alterações promovidas pela Lei 13.467/2017, que tratam de direito material, não são aplicáveis ao contrato de trabalho sob análise. </w:t>
      </w:r>
    </w:p>
    <w:p w14:paraId="39D76F06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(...) </w:t>
      </w:r>
    </w:p>
    <w:p w14:paraId="7F551B9A" w14:textId="18CB1A11" w:rsidR="00C85CD0" w:rsidRPr="003D1ABF" w:rsidRDefault="004311B4" w:rsidP="003D1ABF">
      <w:pPr>
        <w:tabs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after="120"/>
        <w:ind w:left="2268"/>
        <w:jc w:val="both"/>
        <w:rPr>
          <w:rFonts w:ascii="Courier New" w:hAnsi="Courier New" w:cs="Courier New"/>
          <w:i/>
          <w:sz w:val="24"/>
          <w:szCs w:val="24"/>
          <w:lang w:eastAsia="en-US"/>
        </w:rPr>
      </w:pPr>
      <w:r w:rsidRPr="003D1ABF">
        <w:rPr>
          <w:rFonts w:ascii="Courier New" w:hAnsi="Courier New" w:cs="Courier New"/>
          <w:i/>
          <w:sz w:val="24"/>
          <w:szCs w:val="24"/>
        </w:rPr>
        <w:t>Conforme visto no capítulo 2 do v. acórdão, não se aplica à presente lide as normas de direito material estabelecidas com a publicação da Lei 13.467/2017, motivo pela qual mantém-se incólume a condenação, vez que baseada na legislação anterior (art. 71 da CLT) e no entendimento pacificado pela Súmula 437 do c. TST, descabendo falar-se em compensação/dedução do período parcialmente gozado: (...).</w:t>
      </w:r>
    </w:p>
    <w:p w14:paraId="1A917124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Observa-se que o entendimento manifestado pela Turma está assentado no substrato fático-probatório existente nos autos. Para se concluir de forma diversa, seria necessário revolver fatos e provas, propósito insuscetível de ser alcançado nesta fase processual, à luz da Súmula nº 126 do TST. As assertivas recursais não encontram respaldo na moldura fática retratada na decisão recorrida, o que afasta a tese de violação aos preceitos da legislação federal e de divergência jurisprudencial. </w:t>
      </w:r>
    </w:p>
    <w:p w14:paraId="58AE3D15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Não há ofensas ao art. 818 da CLT e ao art. 373 do CPC. A Turma adentrou o cerne da prova, valorando-a contrária aos interesses da recorrente. </w:t>
      </w:r>
    </w:p>
    <w:p w14:paraId="2F6A21A7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Considerando as premissas fático-jurídicas delineadas no acórdão, não se vislumbra possível violação literal e direta aos dispositivos da Constituição Federal e da legislação federal invocados. </w:t>
      </w:r>
    </w:p>
    <w:p w14:paraId="1599C10A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Ademais, o deslinde da controvérsia transpõe os limites da literalidade dos preceitos legais invocados, uma vez que a matéria em discussão é eminentemente interpretativa, não se podendo afirmar que a própria letra dos dispositivos tenha sofrido ofensa pelo acórdão. </w:t>
      </w:r>
    </w:p>
    <w:p w14:paraId="468F470B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lastRenderedPageBreak/>
        <w:t xml:space="preserve">Também não existem as ofensas constitucionais apontadas, pois a análise da matéria suscitada no recurso não se exaure na Constituição, exigindo que se interprete o conteúdo da legislação infraconstitucional. Por isso, ainda que se considerasse a possibilidade de ter havido violação ao texto constitucional, esta seria meramente reflexa, o que não justifica o manejo do recurso de revista, conforme reiteradas decisões da SBDI-I do TST. </w:t>
      </w:r>
    </w:p>
    <w:p w14:paraId="01A5437F" w14:textId="77777777" w:rsidR="004311B4" w:rsidRPr="003D1ABF" w:rsidRDefault="004311B4" w:rsidP="003D1ABF">
      <w:pPr>
        <w:pStyle w:val="Default"/>
        <w:spacing w:before="120" w:after="120"/>
        <w:ind w:left="2268"/>
        <w:jc w:val="both"/>
        <w:rPr>
          <w:rFonts w:ascii="Courier New" w:hAnsi="Courier New" w:cs="Courier New"/>
          <w:i/>
        </w:rPr>
      </w:pPr>
      <w:r w:rsidRPr="003D1ABF">
        <w:rPr>
          <w:rFonts w:ascii="Courier New" w:hAnsi="Courier New" w:cs="Courier New"/>
          <w:i/>
        </w:rPr>
        <w:t xml:space="preserve">CONCLUSÃO </w:t>
      </w:r>
    </w:p>
    <w:p w14:paraId="7A8AC686" w14:textId="73AF145F" w:rsidR="00C85CD0" w:rsidRPr="003D1ABF" w:rsidRDefault="004311B4" w:rsidP="003D1ABF">
      <w:pPr>
        <w:tabs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after="120"/>
        <w:ind w:left="2268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3D1ABF">
        <w:rPr>
          <w:rFonts w:ascii="Courier New" w:hAnsi="Courier New" w:cs="Courier New"/>
          <w:i/>
          <w:sz w:val="24"/>
          <w:szCs w:val="24"/>
        </w:rPr>
        <w:t>DENEGO seguimento ao recurso de revista.</w:t>
      </w:r>
    </w:p>
    <w:p w14:paraId="3B5A4595" w14:textId="3833A10B" w:rsidR="00EC2F43" w:rsidRPr="003D1ABF" w:rsidRDefault="00EC2F43" w:rsidP="003D1ABF">
      <w:pPr>
        <w:autoSpaceDE w:val="0"/>
        <w:autoSpaceDN w:val="0"/>
        <w:adjustRightInd w:val="0"/>
        <w:spacing w:before="120" w:after="120" w:line="360" w:lineRule="auto"/>
        <w:ind w:left="2268"/>
        <w:rPr>
          <w:rFonts w:ascii="Courier New" w:hAnsi="Courier New" w:cs="Courier New"/>
          <w:i/>
          <w:sz w:val="24"/>
          <w:szCs w:val="24"/>
          <w:lang w:eastAsia="en-US"/>
        </w:rPr>
      </w:pPr>
      <w:r w:rsidRPr="003D1ABF">
        <w:rPr>
          <w:rFonts w:ascii="Courier New" w:hAnsi="Courier New" w:cs="Courier New"/>
          <w:i/>
          <w:sz w:val="24"/>
          <w:szCs w:val="24"/>
          <w:lang w:eastAsia="en-US"/>
        </w:rPr>
        <w:t>[...]</w:t>
      </w:r>
      <w:r w:rsidR="003D1ABF" w:rsidRPr="003D1ABF">
        <w:rPr>
          <w:rFonts w:ascii="Courier New" w:hAnsi="Courier New" w:cs="Courier New"/>
          <w:i/>
          <w:sz w:val="24"/>
          <w:szCs w:val="24"/>
          <w:lang w:eastAsia="en-US"/>
        </w:rPr>
        <w:t>”</w:t>
      </w:r>
    </w:p>
    <w:p w14:paraId="6E78409F" w14:textId="77777777" w:rsidR="003D1ABF" w:rsidRPr="003D1ABF" w:rsidRDefault="003D1ABF" w:rsidP="003D1ABF">
      <w:pPr>
        <w:pStyle w:val="Default"/>
        <w:ind w:left="2268"/>
        <w:jc w:val="both"/>
        <w:rPr>
          <w:rFonts w:ascii="Courier New" w:hAnsi="Courier New" w:cs="Courier New"/>
        </w:rPr>
      </w:pPr>
      <w:r w:rsidRPr="003D1ABF">
        <w:rPr>
          <w:rFonts w:ascii="Courier New" w:hAnsi="Courier New" w:cs="Courier New"/>
        </w:rPr>
        <w:t xml:space="preserve">Examinando as matérias em discussão, em especial aquelas devolvidas nos agravos de instrumento (art. 254 do RITST), </w:t>
      </w:r>
      <w:r w:rsidRPr="003D1ABF">
        <w:rPr>
          <w:rFonts w:ascii="Courier New" w:hAnsi="Courier New" w:cs="Courier New"/>
          <w:b/>
          <w:u w:val="single"/>
        </w:rPr>
        <w:t>observa-se que as alegações neles contidas não logram êxito em infirmar os obstáculos processuais invocados na decisão que não admitiu os recursos de revista</w:t>
      </w:r>
      <w:r w:rsidRPr="003D1ABF">
        <w:rPr>
          <w:rFonts w:ascii="Courier New" w:hAnsi="Courier New" w:cs="Courier New"/>
        </w:rPr>
        <w:t xml:space="preserve">. </w:t>
      </w:r>
    </w:p>
    <w:p w14:paraId="1653FDB7" w14:textId="77777777" w:rsidR="003D1ABF" w:rsidRPr="003D1ABF" w:rsidRDefault="003D1ABF" w:rsidP="003D1ABF">
      <w:pPr>
        <w:pStyle w:val="Default"/>
        <w:ind w:left="2268"/>
        <w:jc w:val="both"/>
        <w:rPr>
          <w:rFonts w:ascii="Courier New" w:hAnsi="Courier New" w:cs="Courier New"/>
        </w:rPr>
      </w:pPr>
      <w:r w:rsidRPr="003D1ABF">
        <w:rPr>
          <w:rFonts w:ascii="Courier New" w:hAnsi="Courier New" w:cs="Courier New"/>
        </w:rPr>
        <w:t xml:space="preserve">Dessa forma, inviável se torna o exame da matéria de fundo veiculada nos recursos. </w:t>
      </w:r>
    </w:p>
    <w:p w14:paraId="2F3902F7" w14:textId="77777777" w:rsidR="003D1ABF" w:rsidRPr="003D1ABF" w:rsidRDefault="003D1ABF" w:rsidP="003D1ABF">
      <w:pPr>
        <w:pStyle w:val="Default"/>
        <w:ind w:left="2268"/>
        <w:jc w:val="both"/>
        <w:rPr>
          <w:rFonts w:ascii="Courier New" w:hAnsi="Courier New" w:cs="Courier New"/>
        </w:rPr>
      </w:pPr>
      <w:r w:rsidRPr="003D1ABF">
        <w:rPr>
          <w:rFonts w:ascii="Courier New" w:hAnsi="Courier New" w:cs="Courier New"/>
        </w:rPr>
        <w:t xml:space="preserve">Pois bem. </w:t>
      </w:r>
    </w:p>
    <w:p w14:paraId="39337B06" w14:textId="77777777" w:rsidR="003D1ABF" w:rsidRPr="003D1ABF" w:rsidRDefault="003D1ABF" w:rsidP="003D1ABF">
      <w:pPr>
        <w:pStyle w:val="Default"/>
        <w:ind w:left="2268"/>
        <w:jc w:val="both"/>
        <w:rPr>
          <w:rFonts w:ascii="Courier New" w:hAnsi="Courier New" w:cs="Courier New"/>
        </w:rPr>
      </w:pPr>
      <w:r w:rsidRPr="003D1ABF">
        <w:rPr>
          <w:rFonts w:ascii="Courier New" w:hAnsi="Courier New" w:cs="Courier New"/>
        </w:rPr>
        <w:t xml:space="preserve">O critério de transcendência é verificado considerando a questão jurídica posta no recurso de revista, de maneira que tal análise somente se dá por esta Corte superior se caracterizada uma das hipóteses previstas no art. 896-A da CLT. </w:t>
      </w:r>
    </w:p>
    <w:p w14:paraId="07035EFD" w14:textId="77777777" w:rsidR="003D1ABF" w:rsidRPr="003D1ABF" w:rsidRDefault="003D1ABF" w:rsidP="003D1ABF">
      <w:pPr>
        <w:pStyle w:val="Default"/>
        <w:ind w:left="2268"/>
        <w:jc w:val="both"/>
        <w:rPr>
          <w:rFonts w:ascii="Courier New" w:hAnsi="Courier New" w:cs="Courier New"/>
        </w:rPr>
      </w:pPr>
      <w:r w:rsidRPr="003D1ABF">
        <w:rPr>
          <w:rFonts w:ascii="Courier New" w:hAnsi="Courier New" w:cs="Courier New"/>
        </w:rPr>
        <w:t xml:space="preserve">Assim, a existência de </w:t>
      </w:r>
      <w:r w:rsidRPr="003D1ABF">
        <w:rPr>
          <w:rFonts w:ascii="Courier New" w:hAnsi="Courier New" w:cs="Courier New"/>
          <w:b/>
          <w:u w:val="single"/>
        </w:rPr>
        <w:t xml:space="preserve">obstáculo processual apto a inviabilizar o exame da matéria de fundo veiculada, como no caso, acaba por evidenciar, em última análise, a própria </w:t>
      </w:r>
      <w:r w:rsidRPr="003D1ABF">
        <w:rPr>
          <w:rFonts w:ascii="Courier New" w:hAnsi="Courier New" w:cs="Courier New"/>
          <w:b/>
          <w:bCs/>
          <w:u w:val="single"/>
        </w:rPr>
        <w:t xml:space="preserve">ausência de transcendência </w:t>
      </w:r>
      <w:r w:rsidRPr="003D1ABF">
        <w:rPr>
          <w:rFonts w:ascii="Courier New" w:hAnsi="Courier New" w:cs="Courier New"/>
          <w:b/>
          <w:u w:val="single"/>
        </w:rPr>
        <w:t>do recurso de revista, em qualquer das suas modalidades</w:t>
      </w:r>
      <w:r w:rsidRPr="003D1ABF">
        <w:rPr>
          <w:rFonts w:ascii="Courier New" w:hAnsi="Courier New" w:cs="Courier New"/>
        </w:rPr>
        <w:t xml:space="preserve">. </w:t>
      </w:r>
    </w:p>
    <w:p w14:paraId="7B06DEAA" w14:textId="4BDEC4C5" w:rsidR="003D1ABF" w:rsidRPr="00417AD3" w:rsidRDefault="003D1ABF" w:rsidP="003D1ABF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</w:rPr>
      </w:pPr>
      <w:r w:rsidRPr="00417AD3">
        <w:rPr>
          <w:rFonts w:ascii="Courier New" w:hAnsi="Courier New" w:cs="Courier New"/>
          <w:sz w:val="24"/>
          <w:szCs w:val="24"/>
        </w:rPr>
        <w:t xml:space="preserve">Isso porque não se justificaria a intervenção desta Corte superior a fim de examinar feito no qual não se estaria: </w:t>
      </w:r>
      <w:r w:rsidRPr="00417AD3">
        <w:rPr>
          <w:rFonts w:ascii="Courier New" w:hAnsi="Courier New" w:cs="Courier New"/>
          <w:bCs/>
          <w:sz w:val="24"/>
          <w:szCs w:val="24"/>
        </w:rPr>
        <w:t xml:space="preserve">a) </w:t>
      </w:r>
      <w:r w:rsidRPr="00417AD3">
        <w:rPr>
          <w:rFonts w:ascii="Courier New" w:hAnsi="Courier New" w:cs="Courier New"/>
          <w:sz w:val="24"/>
          <w:szCs w:val="24"/>
        </w:rPr>
        <w:t>prevenindo desrespeito à sua jurisprudência consolidada (</w:t>
      </w:r>
      <w:r w:rsidRPr="00417AD3">
        <w:rPr>
          <w:rFonts w:ascii="Courier New" w:hAnsi="Courier New" w:cs="Courier New"/>
          <w:bCs/>
          <w:sz w:val="24"/>
          <w:szCs w:val="24"/>
        </w:rPr>
        <w:t>transcendência política</w:t>
      </w:r>
      <w:r w:rsidRPr="00417AD3">
        <w:rPr>
          <w:rFonts w:ascii="Courier New" w:hAnsi="Courier New" w:cs="Courier New"/>
          <w:sz w:val="24"/>
          <w:szCs w:val="24"/>
        </w:rPr>
        <w:t xml:space="preserve">); </w:t>
      </w:r>
      <w:r w:rsidRPr="00417AD3">
        <w:rPr>
          <w:rFonts w:ascii="Courier New" w:hAnsi="Courier New" w:cs="Courier New"/>
          <w:bCs/>
          <w:sz w:val="24"/>
          <w:szCs w:val="24"/>
        </w:rPr>
        <w:t xml:space="preserve">b) </w:t>
      </w:r>
      <w:r w:rsidRPr="00417AD3">
        <w:rPr>
          <w:rFonts w:ascii="Courier New" w:hAnsi="Courier New" w:cs="Courier New"/>
          <w:sz w:val="24"/>
          <w:szCs w:val="24"/>
        </w:rPr>
        <w:t>fixando tese sobre questão nova em torno da interpretação da legislação trabalhista (</w:t>
      </w:r>
      <w:r w:rsidRPr="00417AD3">
        <w:rPr>
          <w:rFonts w:ascii="Courier New" w:hAnsi="Courier New" w:cs="Courier New"/>
          <w:bCs/>
          <w:sz w:val="24"/>
          <w:szCs w:val="24"/>
        </w:rPr>
        <w:t>transcendência jurídica</w:t>
      </w:r>
      <w:r w:rsidRPr="00417AD3">
        <w:rPr>
          <w:rFonts w:ascii="Courier New" w:hAnsi="Courier New" w:cs="Courier New"/>
          <w:sz w:val="24"/>
          <w:szCs w:val="24"/>
        </w:rPr>
        <w:t xml:space="preserve">); </w:t>
      </w:r>
      <w:r w:rsidRPr="00417AD3">
        <w:rPr>
          <w:rFonts w:ascii="Courier New" w:hAnsi="Courier New" w:cs="Courier New"/>
          <w:bCs/>
          <w:sz w:val="24"/>
          <w:szCs w:val="24"/>
        </w:rPr>
        <w:t xml:space="preserve">c) </w:t>
      </w:r>
      <w:r w:rsidRPr="00417AD3">
        <w:rPr>
          <w:rFonts w:ascii="Courier New" w:hAnsi="Courier New" w:cs="Courier New"/>
          <w:sz w:val="24"/>
          <w:szCs w:val="24"/>
        </w:rPr>
        <w:t>revendo valor excessivo de condenação, apto a ensejar o comprometimento da higidez financeira da empresa demandada ou de determinada categoria profissional(</w:t>
      </w:r>
      <w:r w:rsidRPr="00417AD3">
        <w:rPr>
          <w:rFonts w:ascii="Courier New" w:hAnsi="Courier New" w:cs="Courier New"/>
          <w:bCs/>
          <w:sz w:val="24"/>
          <w:szCs w:val="24"/>
        </w:rPr>
        <w:t>transcendência econômica</w:t>
      </w:r>
      <w:r w:rsidRPr="00417AD3">
        <w:rPr>
          <w:rFonts w:ascii="Courier New" w:hAnsi="Courier New" w:cs="Courier New"/>
          <w:sz w:val="24"/>
          <w:szCs w:val="24"/>
        </w:rPr>
        <w:t xml:space="preserve">); </w:t>
      </w:r>
      <w:r w:rsidRPr="00417AD3">
        <w:rPr>
          <w:rFonts w:ascii="Courier New" w:hAnsi="Courier New" w:cs="Courier New"/>
          <w:bCs/>
          <w:sz w:val="24"/>
          <w:szCs w:val="24"/>
        </w:rPr>
        <w:t xml:space="preserve">d) </w:t>
      </w:r>
      <w:r w:rsidRPr="00417AD3">
        <w:rPr>
          <w:rFonts w:ascii="Courier New" w:hAnsi="Courier New" w:cs="Courier New"/>
          <w:sz w:val="24"/>
          <w:szCs w:val="24"/>
        </w:rPr>
        <w:t xml:space="preserve">acolhendo pretensão recursal obreira que diga respeito a direito social assegurado na Constituição Federal, com plausibilidade na </w:t>
      </w:r>
      <w:r w:rsidRPr="00417AD3">
        <w:rPr>
          <w:rFonts w:ascii="Courier New" w:hAnsi="Courier New" w:cs="Courier New"/>
          <w:sz w:val="24"/>
          <w:szCs w:val="24"/>
        </w:rPr>
        <w:lastRenderedPageBreak/>
        <w:t xml:space="preserve">alegada ofensa a dispositivo nela contido </w:t>
      </w:r>
      <w:r w:rsidRPr="00417AD3">
        <w:rPr>
          <w:rFonts w:ascii="Courier New" w:hAnsi="Courier New" w:cs="Courier New"/>
          <w:bCs/>
          <w:sz w:val="24"/>
          <w:szCs w:val="24"/>
        </w:rPr>
        <w:t>(transcendência social)</w:t>
      </w:r>
      <w:r w:rsidRPr="00417AD3">
        <w:rPr>
          <w:rFonts w:ascii="Courier New" w:hAnsi="Courier New" w:cs="Courier New"/>
          <w:sz w:val="24"/>
          <w:szCs w:val="24"/>
        </w:rPr>
        <w:t xml:space="preserve">. </w:t>
      </w:r>
    </w:p>
    <w:p w14:paraId="51990BA7" w14:textId="77777777" w:rsidR="003D1ABF" w:rsidRPr="003D1ABF" w:rsidRDefault="003D1ABF" w:rsidP="003D1ABF">
      <w:pPr>
        <w:pStyle w:val="Default"/>
        <w:ind w:left="2268"/>
        <w:jc w:val="both"/>
        <w:rPr>
          <w:rFonts w:ascii="Courier New" w:hAnsi="Courier New" w:cs="Courier New"/>
        </w:rPr>
      </w:pPr>
      <w:r w:rsidRPr="00417AD3">
        <w:rPr>
          <w:rFonts w:ascii="Courier New" w:hAnsi="Courier New" w:cs="Courier New"/>
        </w:rPr>
        <w:t xml:space="preserve">Nesse sentido já se posicionou a maioria das Turmas deste TST: Ag-RR - 1003-77.2015.5.05.0461, Relator Ministro: Breno Medeiros, Data de Julgamento: 07/11/2018, </w:t>
      </w:r>
      <w:r w:rsidRPr="00417AD3">
        <w:rPr>
          <w:rFonts w:ascii="Courier New" w:hAnsi="Courier New" w:cs="Courier New"/>
          <w:bCs/>
        </w:rPr>
        <w:t>5ª Turma</w:t>
      </w:r>
      <w:r w:rsidRPr="00417AD3">
        <w:rPr>
          <w:rFonts w:ascii="Courier New" w:hAnsi="Courier New" w:cs="Courier New"/>
        </w:rPr>
        <w:t xml:space="preserve">, Data de Publicação: DEJT 09/11/2018; AIRR - 1270-20.2015.5.09.0661, Relatora Desembargadora Convocada: Cilene Ferreira Amaro Santos, Data de Julgamento: 07/11/2018, </w:t>
      </w:r>
      <w:r w:rsidRPr="00417AD3">
        <w:rPr>
          <w:rFonts w:ascii="Courier New" w:hAnsi="Courier New" w:cs="Courier New"/>
          <w:bCs/>
        </w:rPr>
        <w:t>6ª Turma</w:t>
      </w:r>
      <w:r w:rsidRPr="00417AD3">
        <w:rPr>
          <w:rFonts w:ascii="Courier New" w:hAnsi="Courier New" w:cs="Courier New"/>
        </w:rPr>
        <w:t>, Data de Publicação: DEJT 09/11/2018; ARR - 36-94.2017.5.08.0132,</w:t>
      </w:r>
      <w:r w:rsidRPr="003D1ABF">
        <w:rPr>
          <w:rFonts w:ascii="Courier New" w:hAnsi="Courier New" w:cs="Courier New"/>
        </w:rPr>
        <w:t xml:space="preserve"> Relator Ministro: Ives Gandra Martins Filho, Data de Julgamento: 24/10/2018, </w:t>
      </w:r>
      <w:r w:rsidRPr="003D1ABF">
        <w:rPr>
          <w:rFonts w:ascii="Courier New" w:hAnsi="Courier New" w:cs="Courier New"/>
          <w:b/>
          <w:bCs/>
        </w:rPr>
        <w:t>4ª Turma</w:t>
      </w:r>
      <w:r w:rsidRPr="003D1ABF">
        <w:rPr>
          <w:rFonts w:ascii="Courier New" w:hAnsi="Courier New" w:cs="Courier New"/>
        </w:rPr>
        <w:t xml:space="preserve">, Data de Publicação: DEJT 26/10/2018; RR - 11200-04.2016.5.18.0103, Relator Desembargador Convocado: Roberto Nobrega de Almeida Filho, Data de Julgamento: 12/12/2018, </w:t>
      </w:r>
      <w:r w:rsidRPr="003D1ABF">
        <w:rPr>
          <w:rFonts w:ascii="Courier New" w:hAnsi="Courier New" w:cs="Courier New"/>
          <w:b/>
          <w:bCs/>
        </w:rPr>
        <w:t>1ª Turma</w:t>
      </w:r>
      <w:r w:rsidRPr="003D1ABF">
        <w:rPr>
          <w:rFonts w:ascii="Courier New" w:hAnsi="Courier New" w:cs="Courier New"/>
        </w:rPr>
        <w:t xml:space="preserve">, Data de Publicação: DEJT 14/12/2018; AIRR - 499-03.2017.5.11.0019, Relator Ministro: Márcio Eurico Vitral Amaro, Data de Julgamento: 24/04/2019, </w:t>
      </w:r>
      <w:r w:rsidRPr="003D1ABF">
        <w:rPr>
          <w:rFonts w:ascii="Courier New" w:hAnsi="Courier New" w:cs="Courier New"/>
          <w:b/>
          <w:bCs/>
        </w:rPr>
        <w:t>8ª Turma</w:t>
      </w:r>
      <w:r w:rsidRPr="003D1ABF">
        <w:rPr>
          <w:rFonts w:ascii="Courier New" w:hAnsi="Courier New" w:cs="Courier New"/>
        </w:rPr>
        <w:t xml:space="preserve">, Data de Publicação: DEJT 29/04/2019). </w:t>
      </w:r>
    </w:p>
    <w:p w14:paraId="7760F515" w14:textId="77777777" w:rsidR="003D1ABF" w:rsidRPr="003D1ABF" w:rsidRDefault="003D1ABF" w:rsidP="003D1ABF">
      <w:pPr>
        <w:pStyle w:val="Default"/>
        <w:ind w:left="2268"/>
        <w:jc w:val="both"/>
        <w:rPr>
          <w:rFonts w:ascii="Courier New" w:hAnsi="Courier New" w:cs="Courier New"/>
        </w:rPr>
      </w:pPr>
      <w:r w:rsidRPr="003D1ABF">
        <w:rPr>
          <w:rFonts w:ascii="Courier New" w:hAnsi="Courier New" w:cs="Courier New"/>
        </w:rPr>
        <w:t xml:space="preserve">Logo, diante do óbice processual já mencionado, não reputo verificada nenhuma das hipóteses previstas no art. 896-A da CLT. </w:t>
      </w:r>
    </w:p>
    <w:p w14:paraId="5DA72AA7" w14:textId="77777777" w:rsidR="003D1ABF" w:rsidRPr="003D1ABF" w:rsidRDefault="003D1ABF" w:rsidP="003D1ABF">
      <w:pPr>
        <w:pStyle w:val="Default"/>
        <w:ind w:left="2268"/>
        <w:jc w:val="both"/>
        <w:rPr>
          <w:rFonts w:ascii="Courier New" w:hAnsi="Courier New" w:cs="Courier New"/>
        </w:rPr>
      </w:pPr>
      <w:r w:rsidRPr="003D1ABF">
        <w:rPr>
          <w:rFonts w:ascii="Courier New" w:hAnsi="Courier New" w:cs="Courier New"/>
        </w:rPr>
        <w:t xml:space="preserve">Ante o exposto, com fulcro no art. 118, X, do Regimento Interno desta Corte, </w:t>
      </w:r>
      <w:r w:rsidRPr="00417AD3">
        <w:rPr>
          <w:rFonts w:ascii="Courier New" w:hAnsi="Courier New" w:cs="Courier New"/>
          <w:bCs/>
        </w:rPr>
        <w:t>nego seguimento</w:t>
      </w:r>
      <w:r w:rsidRPr="003D1ABF">
        <w:rPr>
          <w:rFonts w:ascii="Courier New" w:hAnsi="Courier New" w:cs="Courier New"/>
          <w:b/>
          <w:bCs/>
        </w:rPr>
        <w:t xml:space="preserve"> </w:t>
      </w:r>
      <w:r w:rsidRPr="003D1ABF">
        <w:rPr>
          <w:rFonts w:ascii="Courier New" w:hAnsi="Courier New" w:cs="Courier New"/>
        </w:rPr>
        <w:t xml:space="preserve">aos agravos de instrumento. </w:t>
      </w:r>
    </w:p>
    <w:p w14:paraId="0A178AF6" w14:textId="23E329AB" w:rsidR="008C5DAB" w:rsidRDefault="003D1ABF" w:rsidP="003D1ABF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</w:rPr>
      </w:pPr>
      <w:r w:rsidRPr="003D1ABF">
        <w:rPr>
          <w:rFonts w:ascii="Courier New" w:hAnsi="Courier New" w:cs="Courier New"/>
          <w:sz w:val="24"/>
          <w:szCs w:val="24"/>
        </w:rPr>
        <w:t>Publique-se.</w:t>
      </w:r>
    </w:p>
    <w:p w14:paraId="5CC2543E" w14:textId="77777777" w:rsidR="003D1ABF" w:rsidRPr="003D1ABF" w:rsidRDefault="003D1ABF" w:rsidP="003D1ABF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</w:p>
    <w:p w14:paraId="6B1CB975" w14:textId="42A38BD6" w:rsidR="00113732" w:rsidRPr="00113732" w:rsidRDefault="000A4622" w:rsidP="00113732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eastAsia="en-US"/>
        </w:rPr>
        <w:t>Observa-se, portanto, que</w:t>
      </w:r>
      <w:r w:rsidR="00113732" w:rsidRPr="00113732">
        <w:rPr>
          <w:rFonts w:ascii="Courier New" w:hAnsi="Courier New" w:cs="Courier New"/>
          <w:lang w:eastAsia="en-US"/>
        </w:rPr>
        <w:t xml:space="preserve"> </w:t>
      </w:r>
      <w:r w:rsidR="00B820B9" w:rsidRPr="00113732">
        <w:rPr>
          <w:rFonts w:ascii="Courier New" w:hAnsi="Courier New" w:cs="Courier New"/>
          <w:lang w:eastAsia="en-US"/>
        </w:rPr>
        <w:t>o M.M. Ministro Relator</w:t>
      </w:r>
      <w:r w:rsidR="00113732" w:rsidRPr="00113732">
        <w:rPr>
          <w:rFonts w:ascii="Courier New" w:hAnsi="Courier New" w:cs="Courier New"/>
          <w:lang w:eastAsia="en-US"/>
        </w:rPr>
        <w:t xml:space="preserve"> fundamentou </w:t>
      </w:r>
      <w:r>
        <w:rPr>
          <w:rFonts w:ascii="Courier New" w:hAnsi="Courier New" w:cs="Courier New"/>
          <w:lang w:eastAsia="en-US"/>
        </w:rPr>
        <w:t xml:space="preserve">a obstrução do </w:t>
      </w:r>
      <w:r w:rsidR="00113732" w:rsidRPr="00113732">
        <w:rPr>
          <w:rFonts w:ascii="Courier New" w:hAnsi="Courier New" w:cs="Courier New"/>
          <w:lang w:eastAsia="en-US"/>
        </w:rPr>
        <w:t xml:space="preserve">agravo de instrumento pela </w:t>
      </w:r>
      <w:r w:rsidR="00113732" w:rsidRPr="00113732">
        <w:rPr>
          <w:rFonts w:ascii="Courier New" w:hAnsi="Courier New" w:cs="Courier New"/>
          <w:u w:val="single"/>
          <w:lang w:eastAsia="en-US"/>
        </w:rPr>
        <w:t>inexistência de alegações no agravo de instrumento</w:t>
      </w:r>
      <w:r w:rsidR="00113732" w:rsidRPr="00113732">
        <w:rPr>
          <w:rFonts w:ascii="Courier New" w:hAnsi="Courier New" w:cs="Courier New"/>
          <w:lang w:eastAsia="en-US"/>
        </w:rPr>
        <w:t xml:space="preserve"> que possam afastar os obstáculos processuais invocados na decisão que não admitiu o Recurso de Revista.</w:t>
      </w:r>
    </w:p>
    <w:p w14:paraId="513E8859" w14:textId="0E3C0150" w:rsidR="00B820B9" w:rsidRDefault="008654D0" w:rsidP="00C13FB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>Em seguida</w:t>
      </w:r>
      <w:r w:rsidR="00113732" w:rsidRPr="00113732">
        <w:rPr>
          <w:rFonts w:ascii="Courier New" w:hAnsi="Courier New" w:cs="Courier New"/>
          <w:lang w:eastAsia="en-US"/>
        </w:rPr>
        <w:t>, firmou que esse obstáculo processual</w:t>
      </w:r>
      <w:r w:rsidR="0077245A">
        <w:rPr>
          <w:rFonts w:ascii="Courier New" w:hAnsi="Courier New" w:cs="Courier New"/>
          <w:lang w:eastAsia="en-US"/>
        </w:rPr>
        <w:t>, por consequência,</w:t>
      </w:r>
      <w:r w:rsidR="00113732" w:rsidRPr="00113732">
        <w:rPr>
          <w:rFonts w:ascii="Courier New" w:hAnsi="Courier New" w:cs="Courier New"/>
          <w:lang w:eastAsia="en-US"/>
        </w:rPr>
        <w:t xml:space="preserve"> evidencia a </w:t>
      </w:r>
      <w:r w:rsidR="00113732" w:rsidRPr="00113732">
        <w:rPr>
          <w:rFonts w:ascii="Courier New" w:hAnsi="Courier New" w:cs="Courier New"/>
          <w:bCs/>
          <w:u w:val="single"/>
        </w:rPr>
        <w:t xml:space="preserve">ausência de transcendência </w:t>
      </w:r>
      <w:r w:rsidR="00113732" w:rsidRPr="00113732">
        <w:rPr>
          <w:rFonts w:ascii="Courier New" w:hAnsi="Courier New" w:cs="Courier New"/>
          <w:u w:val="single"/>
        </w:rPr>
        <w:t>do recurso de revista</w:t>
      </w:r>
      <w:r w:rsidR="00113732" w:rsidRPr="00113732">
        <w:rPr>
          <w:rFonts w:ascii="Courier New" w:hAnsi="Courier New" w:cs="Courier New"/>
        </w:rPr>
        <w:t>.</w:t>
      </w:r>
    </w:p>
    <w:p w14:paraId="30E7E65C" w14:textId="07340A4A" w:rsidR="002E1B37" w:rsidRPr="00961234" w:rsidRDefault="0099345D" w:rsidP="00961234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77245A">
        <w:rPr>
          <w:rFonts w:ascii="Courier New" w:hAnsi="Courier New" w:cs="Courier New"/>
        </w:rPr>
        <w:t xml:space="preserve">Todavia, </w:t>
      </w:r>
      <w:r w:rsidR="00DC3744" w:rsidRPr="0077245A">
        <w:rPr>
          <w:rFonts w:ascii="Courier New" w:hAnsi="Courier New" w:cs="Courier New"/>
        </w:rPr>
        <w:t xml:space="preserve">o Agravante respeitosamente reitera pela necessidade de reanálise </w:t>
      </w:r>
      <w:r w:rsidR="0077245A" w:rsidRPr="0077245A">
        <w:rPr>
          <w:rFonts w:ascii="Courier New" w:hAnsi="Courier New" w:cs="Courier New"/>
        </w:rPr>
        <w:t xml:space="preserve">da decisão </w:t>
      </w:r>
      <w:r w:rsidR="00DC3744" w:rsidRPr="0077245A">
        <w:rPr>
          <w:rFonts w:ascii="Courier New" w:hAnsi="Courier New" w:cs="Courier New"/>
        </w:rPr>
        <w:t>para o conhecimento e provimento do</w:t>
      </w:r>
      <w:r w:rsidRPr="0077245A">
        <w:rPr>
          <w:rFonts w:ascii="Courier New" w:hAnsi="Courier New" w:cs="Courier New"/>
        </w:rPr>
        <w:t xml:space="preserve"> Agravo de Instrumento, pois </w:t>
      </w:r>
      <w:r w:rsidR="000A4622" w:rsidRPr="0077245A">
        <w:rPr>
          <w:rFonts w:ascii="Courier New" w:hAnsi="Courier New" w:cs="Courier New"/>
        </w:rPr>
        <w:t xml:space="preserve">nesse </w:t>
      </w:r>
      <w:r w:rsidR="003F10DB" w:rsidRPr="0077245A">
        <w:rPr>
          <w:rFonts w:ascii="Courier New" w:hAnsi="Courier New" w:cs="Courier New"/>
        </w:rPr>
        <w:t>foram demonstradas razões que dirimiram ponto</w:t>
      </w:r>
      <w:r w:rsidR="0067438A">
        <w:rPr>
          <w:rFonts w:ascii="Courier New" w:hAnsi="Courier New" w:cs="Courier New"/>
        </w:rPr>
        <w:t>-a-</w:t>
      </w:r>
      <w:r w:rsidR="003F10DB" w:rsidRPr="0077245A">
        <w:rPr>
          <w:rFonts w:ascii="Courier New" w:hAnsi="Courier New" w:cs="Courier New"/>
        </w:rPr>
        <w:t xml:space="preserve">ponto </w:t>
      </w:r>
      <w:r w:rsidR="0077245A" w:rsidRPr="0077245A">
        <w:rPr>
          <w:rFonts w:ascii="Courier New" w:hAnsi="Courier New" w:cs="Courier New"/>
        </w:rPr>
        <w:t xml:space="preserve">todos </w:t>
      </w:r>
      <w:r w:rsidR="003F10DB" w:rsidRPr="0077245A">
        <w:rPr>
          <w:rFonts w:ascii="Courier New" w:hAnsi="Courier New" w:cs="Courier New"/>
        </w:rPr>
        <w:t xml:space="preserve">os </w:t>
      </w:r>
      <w:r w:rsidR="003F10DB" w:rsidRPr="0077245A">
        <w:rPr>
          <w:rFonts w:ascii="Courier New" w:hAnsi="Courier New" w:cs="Courier New"/>
        </w:rPr>
        <w:lastRenderedPageBreak/>
        <w:t>obstáculos processuais alegados na decisão que não admitiu o recurso de revista.</w:t>
      </w:r>
      <w:r w:rsidR="0077245A">
        <w:rPr>
          <w:rFonts w:ascii="Courier New" w:hAnsi="Courier New" w:cs="Courier New"/>
        </w:rPr>
        <w:t xml:space="preserve"> </w:t>
      </w:r>
      <w:r w:rsidR="002E1B37" w:rsidRPr="00961234">
        <w:rPr>
          <w:rFonts w:ascii="Courier New" w:hAnsi="Courier New" w:cs="Courier New"/>
          <w:lang w:eastAsia="en-US"/>
        </w:rPr>
        <w:t xml:space="preserve">A seguir, serão destacadas </w:t>
      </w:r>
      <w:r w:rsidR="0067438A">
        <w:rPr>
          <w:rFonts w:ascii="Courier New" w:hAnsi="Courier New" w:cs="Courier New"/>
          <w:lang w:eastAsia="en-US"/>
        </w:rPr>
        <w:t>as alegações</w:t>
      </w:r>
      <w:r w:rsidR="002E1B37" w:rsidRPr="00961234">
        <w:rPr>
          <w:rFonts w:ascii="Courier New" w:hAnsi="Courier New" w:cs="Courier New"/>
          <w:lang w:eastAsia="en-US"/>
        </w:rPr>
        <w:t xml:space="preserve">. </w:t>
      </w:r>
    </w:p>
    <w:p w14:paraId="5106C6ED" w14:textId="77777777" w:rsidR="0067438A" w:rsidRDefault="0077245A" w:rsidP="006743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b/>
          <w:lang w:eastAsia="en-US"/>
        </w:rPr>
        <w:t>RECURSO DE REVISTA DO AGRAVANTE POSSUI APENAS 1(UMA)</w:t>
      </w:r>
      <w:r w:rsidR="003F10DB" w:rsidRPr="003F10DB">
        <w:rPr>
          <w:rFonts w:ascii="Courier New" w:hAnsi="Courier New" w:cs="Courier New"/>
          <w:b/>
          <w:lang w:eastAsia="en-US"/>
        </w:rPr>
        <w:t xml:space="preserve"> PRETENSÃO DE </w:t>
      </w:r>
      <w:r w:rsidR="003F10DB">
        <w:rPr>
          <w:rFonts w:ascii="Courier New" w:hAnsi="Courier New" w:cs="Courier New"/>
          <w:b/>
          <w:lang w:eastAsia="en-US"/>
        </w:rPr>
        <w:t xml:space="preserve">REVER </w:t>
      </w:r>
      <w:r w:rsidR="003F10DB" w:rsidRPr="003F10DB">
        <w:rPr>
          <w:rFonts w:ascii="Courier New" w:hAnsi="Courier New" w:cs="Courier New"/>
          <w:b/>
          <w:lang w:eastAsia="en-US"/>
        </w:rPr>
        <w:t>MATÉRIA DE DIREITO</w:t>
      </w:r>
      <w:r w:rsidR="002E1B37" w:rsidRPr="00DC3744">
        <w:rPr>
          <w:rFonts w:ascii="Courier New" w:hAnsi="Courier New" w:cs="Courier New"/>
          <w:lang w:eastAsia="en-US"/>
        </w:rPr>
        <w:t xml:space="preserve">. O recurso de revista foi interposto </w:t>
      </w:r>
      <w:r w:rsidR="00961234">
        <w:rPr>
          <w:rFonts w:ascii="Courier New" w:hAnsi="Courier New" w:cs="Courier New"/>
          <w:lang w:eastAsia="en-US"/>
        </w:rPr>
        <w:t xml:space="preserve">pelo Agravante </w:t>
      </w:r>
      <w:r w:rsidR="002E1B37" w:rsidRPr="00DC3744">
        <w:rPr>
          <w:rFonts w:ascii="Courier New" w:hAnsi="Courier New" w:cs="Courier New"/>
          <w:lang w:eastAsia="en-US"/>
        </w:rPr>
        <w:t xml:space="preserve">com </w:t>
      </w:r>
      <w:r w:rsidR="003F10DB">
        <w:rPr>
          <w:rFonts w:ascii="Courier New" w:hAnsi="Courier New" w:cs="Courier New"/>
          <w:lang w:eastAsia="en-US"/>
        </w:rPr>
        <w:t xml:space="preserve">uma </w:t>
      </w:r>
      <w:r w:rsidR="002E1B37" w:rsidRPr="00DC3744">
        <w:rPr>
          <w:rFonts w:ascii="Courier New" w:hAnsi="Courier New" w:cs="Courier New"/>
          <w:lang w:eastAsia="en-US"/>
        </w:rPr>
        <w:t>única pretensão</w:t>
      </w:r>
      <w:r>
        <w:rPr>
          <w:rFonts w:ascii="Courier New" w:hAnsi="Courier New" w:cs="Courier New"/>
          <w:lang w:eastAsia="en-US"/>
        </w:rPr>
        <w:t>, qual seja,</w:t>
      </w:r>
      <w:r w:rsidR="002E1B37" w:rsidRPr="00DC3744">
        <w:rPr>
          <w:rFonts w:ascii="Courier New" w:hAnsi="Courier New" w:cs="Courier New"/>
          <w:lang w:eastAsia="en-US"/>
        </w:rPr>
        <w:t xml:space="preserve"> de rever decisão não unânime do Acórdão</w:t>
      </w:r>
      <w:r w:rsidR="002E1B37">
        <w:rPr>
          <w:rFonts w:ascii="Courier New" w:hAnsi="Courier New" w:cs="Courier New"/>
          <w:lang w:eastAsia="en-US"/>
        </w:rPr>
        <w:t xml:space="preserve"> no RO</w:t>
      </w:r>
      <w:r w:rsidR="002E1B37" w:rsidRPr="00DC3744">
        <w:rPr>
          <w:rFonts w:ascii="Courier New" w:hAnsi="Courier New" w:cs="Courier New"/>
          <w:lang w:eastAsia="en-US"/>
        </w:rPr>
        <w:t xml:space="preserve"> que decidiu pela não aplicação das “alterações promovidas pela Lei 13.467/2017, que tratam de direito material” no contrato sob análise.</w:t>
      </w:r>
    </w:p>
    <w:p w14:paraId="026644E5" w14:textId="47B8C2D2" w:rsidR="0067438A" w:rsidRPr="00791E60" w:rsidRDefault="0067438A" w:rsidP="006743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highlight w:val="lightGray"/>
          <w:lang w:eastAsia="en-US"/>
        </w:rPr>
      </w:pPr>
      <w:r w:rsidRPr="0067438A">
        <w:rPr>
          <w:rFonts w:ascii="Courier New" w:hAnsi="Courier New" w:cs="Courier New"/>
          <w:bCs/>
          <w:lang w:eastAsia="en-US"/>
        </w:rPr>
        <w:t>Cinge-se a controvérsia do recurso de revista</w:t>
      </w:r>
      <w:r w:rsidR="00AD0291">
        <w:rPr>
          <w:rFonts w:ascii="Courier New" w:hAnsi="Courier New" w:cs="Courier New"/>
          <w:bCs/>
          <w:lang w:eastAsia="en-US"/>
        </w:rPr>
        <w:t xml:space="preserve"> interposto</w:t>
      </w:r>
      <w:r w:rsidRPr="0067438A">
        <w:rPr>
          <w:rFonts w:ascii="Courier New" w:hAnsi="Courier New" w:cs="Courier New"/>
          <w:bCs/>
          <w:lang w:eastAsia="en-US"/>
        </w:rPr>
        <w:t xml:space="preserve"> </w:t>
      </w:r>
      <w:r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 xml:space="preserve">somente acerca da incidência do artigo 71, § 4o da CLT com a redação determinada pela Lei nº 13.467/17, ao contrato de trabalho iniciado antes da vigência da referida lei e extinto após </w:t>
      </w:r>
      <w:r w:rsidR="00AD0291"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>a sua vigência</w:t>
      </w:r>
      <w:r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>.</w:t>
      </w:r>
    </w:p>
    <w:p w14:paraId="1956D15D" w14:textId="2D05E9EB" w:rsidR="002E1B37" w:rsidRPr="0067438A" w:rsidRDefault="002E1B37" w:rsidP="006743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67438A">
        <w:rPr>
          <w:rFonts w:ascii="Courier New" w:hAnsi="Courier New" w:cs="Courier New"/>
        </w:rPr>
        <w:t xml:space="preserve">Para análise dessa única pretensão do Recurso de Revista, </w:t>
      </w:r>
      <w:r w:rsidRPr="0067438A">
        <w:rPr>
          <w:rFonts w:ascii="Courier New" w:hAnsi="Courier New" w:cs="Courier New"/>
          <w:b/>
          <w:u w:val="single"/>
        </w:rPr>
        <w:t>não há necessidade de revolver fatos e provas</w:t>
      </w:r>
      <w:r w:rsidRPr="0067438A">
        <w:rPr>
          <w:rFonts w:ascii="Courier New" w:hAnsi="Courier New" w:cs="Courier New"/>
        </w:rPr>
        <w:t xml:space="preserve">, pois </w:t>
      </w:r>
      <w:r w:rsidRPr="00791E60">
        <w:rPr>
          <w:rFonts w:ascii="Courier New" w:hAnsi="Courier New" w:cs="Courier New"/>
          <w:b/>
          <w:highlight w:val="lightGray"/>
          <w:u w:val="single"/>
        </w:rPr>
        <w:t xml:space="preserve">não há controvérsia em relação à vigência do contrato de trabalho que durou entre </w:t>
      </w:r>
      <w:proofErr w:type="spellStart"/>
      <w:r w:rsidR="00BD18CA">
        <w:rPr>
          <w:rFonts w:ascii="Courier New" w:hAnsi="Courier New" w:cs="Courier New"/>
          <w:b/>
          <w:highlight w:val="lightGray"/>
          <w:u w:val="single"/>
          <w:lang w:eastAsia="en-US"/>
        </w:rPr>
        <w:t>xxx</w:t>
      </w:r>
      <w:proofErr w:type="spellEnd"/>
      <w:r w:rsidRPr="00791E60">
        <w:rPr>
          <w:rFonts w:ascii="Courier New" w:hAnsi="Courier New" w:cs="Courier New"/>
          <w:b/>
          <w:highlight w:val="lightGray"/>
          <w:u w:val="single"/>
          <w:lang w:eastAsia="en-US"/>
        </w:rPr>
        <w:t xml:space="preserve"> a </w:t>
      </w:r>
      <w:proofErr w:type="spellStart"/>
      <w:r w:rsidR="00BD18CA">
        <w:rPr>
          <w:rFonts w:ascii="Courier New" w:hAnsi="Courier New" w:cs="Courier New"/>
          <w:b/>
          <w:u w:val="single"/>
          <w:lang w:eastAsia="en-US"/>
        </w:rPr>
        <w:t>xxxx</w:t>
      </w:r>
      <w:proofErr w:type="spellEnd"/>
      <w:r w:rsidRPr="0067438A">
        <w:rPr>
          <w:rFonts w:ascii="Courier New" w:hAnsi="Courier New" w:cs="Courier New"/>
          <w:lang w:eastAsia="en-US"/>
        </w:rPr>
        <w:t xml:space="preserve"> (CTPS, fl. </w:t>
      </w:r>
      <w:proofErr w:type="spellStart"/>
      <w:r w:rsidR="00BD18CA">
        <w:rPr>
          <w:rFonts w:ascii="Courier New" w:hAnsi="Courier New" w:cs="Courier New"/>
          <w:lang w:eastAsia="en-US"/>
        </w:rPr>
        <w:t>xxx</w:t>
      </w:r>
      <w:proofErr w:type="spellEnd"/>
      <w:r w:rsidRPr="0067438A">
        <w:rPr>
          <w:rFonts w:ascii="Courier New" w:hAnsi="Courier New" w:cs="Courier New"/>
          <w:lang w:eastAsia="en-US"/>
        </w:rPr>
        <w:t>)</w:t>
      </w:r>
      <w:r w:rsidR="00961234" w:rsidRPr="0067438A">
        <w:rPr>
          <w:rFonts w:ascii="Courier New" w:hAnsi="Courier New" w:cs="Courier New"/>
          <w:lang w:eastAsia="en-US"/>
        </w:rPr>
        <w:t>. N</w:t>
      </w:r>
      <w:r w:rsidR="00961234" w:rsidRPr="0067438A">
        <w:rPr>
          <w:rFonts w:ascii="Courier New" w:hAnsi="Courier New" w:cs="Courier New"/>
        </w:rPr>
        <w:t>ão existiu em nenhum momento do processo controvérsia nesse sentido</w:t>
      </w:r>
      <w:r w:rsidRPr="0067438A">
        <w:rPr>
          <w:rFonts w:ascii="Courier New" w:hAnsi="Courier New" w:cs="Courier New"/>
          <w:lang w:eastAsia="en-US"/>
        </w:rPr>
        <w:t>. O próprio Acórdão na decisão do RO reconhece isso</w:t>
      </w:r>
      <w:r w:rsidR="00AD0291">
        <w:rPr>
          <w:rFonts w:ascii="Courier New" w:hAnsi="Courier New" w:cs="Courier New"/>
          <w:lang w:eastAsia="en-US"/>
        </w:rPr>
        <w:t xml:space="preserve"> e não há impugnação nesse ponto no Recurso de Revista</w:t>
      </w:r>
      <w:r w:rsidRPr="0067438A">
        <w:rPr>
          <w:rFonts w:ascii="Courier New" w:hAnsi="Courier New" w:cs="Courier New"/>
          <w:lang w:eastAsia="en-US"/>
        </w:rPr>
        <w:t>. Vejamos.</w:t>
      </w:r>
    </w:p>
    <w:p w14:paraId="32AAA398" w14:textId="77777777" w:rsidR="002E1B37" w:rsidRPr="007E1769" w:rsidRDefault="002E1B37" w:rsidP="002E1B37">
      <w:pPr>
        <w:pStyle w:val="PargrafodaLista"/>
        <w:rPr>
          <w:rFonts w:ascii="Courier New" w:hAnsi="Courier New" w:cs="Courier New"/>
          <w:sz w:val="24"/>
          <w:szCs w:val="24"/>
          <w:lang w:eastAsia="en-US"/>
        </w:rPr>
      </w:pPr>
    </w:p>
    <w:p w14:paraId="5752CAA5" w14:textId="77777777" w:rsidR="002E1B37" w:rsidRPr="007E1769" w:rsidRDefault="002E1B37" w:rsidP="002E1B37">
      <w:pPr>
        <w:autoSpaceDE w:val="0"/>
        <w:autoSpaceDN w:val="0"/>
        <w:adjustRightInd w:val="0"/>
        <w:ind w:left="2268"/>
        <w:rPr>
          <w:rFonts w:ascii="Courier New" w:hAnsi="Courier New" w:cs="Courier New"/>
          <w:b/>
          <w:sz w:val="24"/>
          <w:szCs w:val="24"/>
          <w:lang w:eastAsia="en-US"/>
        </w:rPr>
      </w:pPr>
      <w:r w:rsidRPr="007E1769">
        <w:rPr>
          <w:rFonts w:ascii="Courier New" w:hAnsi="Courier New" w:cs="Courier New"/>
          <w:b/>
          <w:sz w:val="24"/>
          <w:szCs w:val="24"/>
          <w:lang w:eastAsia="en-US"/>
        </w:rPr>
        <w:t>TRECHO DO ACÓRDÃO DO RO</w:t>
      </w:r>
    </w:p>
    <w:p w14:paraId="1E350046" w14:textId="604E32BC" w:rsidR="002E1B37" w:rsidRDefault="002E1B37" w:rsidP="002E1B37">
      <w:pPr>
        <w:autoSpaceDE w:val="0"/>
        <w:autoSpaceDN w:val="0"/>
        <w:adjustRightInd w:val="0"/>
        <w:ind w:left="2268"/>
        <w:rPr>
          <w:rFonts w:ascii="Courier New" w:hAnsi="Courier New" w:cs="Courier New"/>
          <w:sz w:val="24"/>
          <w:szCs w:val="24"/>
          <w:lang w:eastAsia="en-US"/>
        </w:rPr>
      </w:pPr>
      <w:r w:rsidRPr="007E1769">
        <w:rPr>
          <w:rFonts w:ascii="Courier New" w:hAnsi="Courier New" w:cs="Courier New"/>
          <w:sz w:val="24"/>
          <w:szCs w:val="24"/>
          <w:lang w:eastAsia="en-US"/>
        </w:rPr>
        <w:t xml:space="preserve">É incontroverso que o contrato de trabalho do autor vigorou entre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</w:t>
      </w:r>
      <w:proofErr w:type="spellEnd"/>
      <w:r w:rsidRPr="007E1769">
        <w:rPr>
          <w:rFonts w:ascii="Courier New" w:hAnsi="Courier New" w:cs="Courier New"/>
          <w:sz w:val="24"/>
          <w:szCs w:val="24"/>
          <w:lang w:eastAsia="en-US"/>
        </w:rPr>
        <w:t xml:space="preserve"> (CTPS, fl.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</w:t>
      </w:r>
      <w:proofErr w:type="spellEnd"/>
      <w:r w:rsidRPr="007E1769">
        <w:rPr>
          <w:rFonts w:ascii="Courier New" w:hAnsi="Courier New" w:cs="Courier New"/>
          <w:sz w:val="24"/>
          <w:szCs w:val="24"/>
          <w:lang w:eastAsia="en-US"/>
        </w:rPr>
        <w:t>), firmado ao início de vigência anteriormente da "Reforma T</w:t>
      </w:r>
      <w:r>
        <w:rPr>
          <w:rFonts w:ascii="Courier New" w:hAnsi="Courier New" w:cs="Courier New"/>
          <w:sz w:val="24"/>
          <w:szCs w:val="24"/>
          <w:lang w:eastAsia="en-US"/>
        </w:rPr>
        <w:t>rabalhista". (</w:t>
      </w:r>
      <w:proofErr w:type="spellStart"/>
      <w:proofErr w:type="gramStart"/>
      <w:r w:rsidR="00BD18CA">
        <w:rPr>
          <w:rFonts w:ascii="Courier New" w:hAnsi="Courier New" w:cs="Courier New"/>
          <w:sz w:val="24"/>
          <w:szCs w:val="24"/>
          <w:lang w:eastAsia="en-US"/>
        </w:rPr>
        <w:t>xxx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eastAsia="en-US"/>
        </w:rPr>
        <w:t xml:space="preserve">, folha </w:t>
      </w:r>
      <w:proofErr w:type="spellStart"/>
      <w:r w:rsidR="00BD18CA">
        <w:rPr>
          <w:rFonts w:ascii="Courier New" w:hAnsi="Courier New" w:cs="Courier New"/>
          <w:sz w:val="24"/>
          <w:szCs w:val="24"/>
          <w:lang w:eastAsia="en-US"/>
        </w:rPr>
        <w:t>xxx</w:t>
      </w:r>
      <w:proofErr w:type="spellEnd"/>
      <w:r>
        <w:rPr>
          <w:rFonts w:ascii="Courier New" w:hAnsi="Courier New" w:cs="Courier New"/>
          <w:sz w:val="24"/>
          <w:szCs w:val="24"/>
          <w:lang w:eastAsia="en-US"/>
        </w:rPr>
        <w:t>.</w:t>
      </w:r>
      <w:r w:rsidR="0067438A">
        <w:rPr>
          <w:rFonts w:ascii="Courier New" w:hAnsi="Courier New" w:cs="Courier New"/>
          <w:sz w:val="24"/>
          <w:szCs w:val="24"/>
          <w:lang w:eastAsia="en-US"/>
        </w:rPr>
        <w:t>)</w:t>
      </w:r>
    </w:p>
    <w:p w14:paraId="72583938" w14:textId="77777777" w:rsidR="002E1B37" w:rsidRPr="007E1769" w:rsidRDefault="002E1B37" w:rsidP="002E1B37">
      <w:pPr>
        <w:autoSpaceDE w:val="0"/>
        <w:autoSpaceDN w:val="0"/>
        <w:adjustRightInd w:val="0"/>
        <w:ind w:left="2268"/>
        <w:rPr>
          <w:rFonts w:ascii="Courier New" w:hAnsi="Courier New" w:cs="Courier New"/>
          <w:sz w:val="24"/>
          <w:szCs w:val="24"/>
          <w:lang w:eastAsia="en-US"/>
        </w:rPr>
      </w:pPr>
    </w:p>
    <w:p w14:paraId="73B773E9" w14:textId="48321906" w:rsidR="003F10DB" w:rsidRPr="00AD0291" w:rsidRDefault="002E1B37" w:rsidP="002E1B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Courier New" w:hAnsi="Courier New" w:cs="Courier New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Ademais, reitera-se que </w:t>
      </w:r>
      <w:r w:rsidRPr="0067438A">
        <w:rPr>
          <w:rFonts w:ascii="Courier New" w:hAnsi="Courier New" w:cs="Courier New"/>
          <w:b/>
          <w:sz w:val="24"/>
          <w:szCs w:val="24"/>
          <w:u w:val="single"/>
          <w:lang w:eastAsia="en-US"/>
        </w:rPr>
        <w:t>não há qualquer discussão no Recurso de Revista sobre reanalisar os critérios fáticos ou de prova</w:t>
      </w:r>
      <w:r>
        <w:rPr>
          <w:rFonts w:ascii="Courier New" w:hAnsi="Courier New" w:cs="Courier New"/>
          <w:sz w:val="24"/>
          <w:szCs w:val="24"/>
          <w:lang w:eastAsia="en-US"/>
        </w:rPr>
        <w:t xml:space="preserve"> que embasaram a condenação do intervalo intrajornada. </w:t>
      </w:r>
    </w:p>
    <w:p w14:paraId="3D981799" w14:textId="0A7C052A" w:rsidR="002E1B37" w:rsidRDefault="002E1B37" w:rsidP="002E1B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91E60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 xml:space="preserve">Não há </w:t>
      </w:r>
      <w:r w:rsidR="00961234" w:rsidRPr="00791E60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 xml:space="preserve">também </w:t>
      </w:r>
      <w:r w:rsidR="003F10DB" w:rsidRPr="00791E60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 xml:space="preserve">no Recurso de Revista </w:t>
      </w:r>
      <w:r w:rsidR="00961234" w:rsidRPr="00791E60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 xml:space="preserve">qualquer </w:t>
      </w:r>
      <w:r w:rsidRPr="00791E60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>pretensão de rediscutir a distribuição do ônus da prova</w:t>
      </w:r>
      <w:r w:rsidR="0067438A" w:rsidRPr="00791E60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 xml:space="preserve"> (artigo 818 da CLT)</w:t>
      </w:r>
      <w:r w:rsidRPr="00791E60">
        <w:rPr>
          <w:rFonts w:ascii="Courier New" w:hAnsi="Courier New" w:cs="Courier New"/>
          <w:sz w:val="24"/>
          <w:szCs w:val="24"/>
          <w:highlight w:val="lightGray"/>
          <w:lang w:eastAsia="en-US"/>
        </w:rPr>
        <w:t>.</w:t>
      </w:r>
      <w:r>
        <w:rPr>
          <w:rFonts w:ascii="Courier New" w:hAnsi="Courier New" w:cs="Courier New"/>
          <w:sz w:val="24"/>
          <w:szCs w:val="24"/>
          <w:lang w:eastAsia="en-US"/>
        </w:rPr>
        <w:t xml:space="preserve"> </w:t>
      </w:r>
    </w:p>
    <w:p w14:paraId="0ECE24F9" w14:textId="49293AD9" w:rsidR="002E1B37" w:rsidRPr="000173E7" w:rsidRDefault="002E1B37" w:rsidP="002E1B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AF7E13">
        <w:rPr>
          <w:rFonts w:ascii="Courier New" w:hAnsi="Courier New" w:cs="Courier New"/>
          <w:sz w:val="24"/>
          <w:szCs w:val="24"/>
          <w:highlight w:val="lightGray"/>
          <w:lang w:eastAsia="en-US"/>
        </w:rPr>
        <w:lastRenderedPageBreak/>
        <w:t xml:space="preserve">Reitera-se que a única pretensão foi analisar a </w:t>
      </w:r>
      <w:r w:rsidRPr="00AF7E13">
        <w:rPr>
          <w:rFonts w:ascii="Courier New" w:hAnsi="Courier New" w:cs="Courier New"/>
          <w:sz w:val="24"/>
          <w:szCs w:val="24"/>
          <w:highlight w:val="lightGray"/>
          <w:u w:val="single"/>
          <w:lang w:eastAsia="en-US"/>
        </w:rPr>
        <w:t xml:space="preserve">aplicabilidade da redação </w:t>
      </w:r>
      <w:r w:rsidRPr="00AF7E13">
        <w:rPr>
          <w:rFonts w:ascii="Courier New" w:hAnsi="Courier New" w:cs="Courier New"/>
          <w:bCs/>
          <w:sz w:val="24"/>
          <w:szCs w:val="24"/>
          <w:highlight w:val="lightGray"/>
          <w:u w:val="single"/>
          <w:lang w:eastAsia="en-US"/>
        </w:rPr>
        <w:t>pela Lei nº 13.467 de 2017, com vigência a partir de 11 de novembro de 2017</w:t>
      </w:r>
      <w:r w:rsidRPr="00AF7E13">
        <w:rPr>
          <w:rFonts w:ascii="Courier New" w:hAnsi="Courier New" w:cs="Courier New"/>
          <w:bCs/>
          <w:sz w:val="24"/>
          <w:szCs w:val="24"/>
          <w:highlight w:val="lightGray"/>
          <w:lang w:eastAsia="en-US"/>
        </w:rPr>
        <w:t xml:space="preserve"> no </w:t>
      </w:r>
      <w:r w:rsidR="003F10DB">
        <w:rPr>
          <w:rFonts w:ascii="Courier New" w:hAnsi="Courier New" w:cs="Courier New"/>
          <w:bCs/>
          <w:sz w:val="24"/>
          <w:szCs w:val="24"/>
          <w:lang w:eastAsia="en-US"/>
        </w:rPr>
        <w:t>contrato de trabalho do caso</w:t>
      </w:r>
      <w:r w:rsidRPr="000173E7">
        <w:rPr>
          <w:rFonts w:ascii="Courier New" w:hAnsi="Courier New" w:cs="Courier New"/>
          <w:bCs/>
          <w:sz w:val="24"/>
          <w:szCs w:val="24"/>
          <w:lang w:eastAsia="en-US"/>
        </w:rPr>
        <w:t>.</w:t>
      </w:r>
    </w:p>
    <w:p w14:paraId="42BF7244" w14:textId="47F2A061" w:rsidR="00D25760" w:rsidRPr="00D25760" w:rsidRDefault="002B779D" w:rsidP="0023138E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D25760">
        <w:rPr>
          <w:rFonts w:ascii="Courier New" w:hAnsi="Courier New" w:cs="Courier New"/>
        </w:rPr>
        <w:t xml:space="preserve">Ademais, </w:t>
      </w:r>
      <w:r w:rsidR="00FF0504" w:rsidRPr="00D25760">
        <w:rPr>
          <w:rFonts w:ascii="Courier New" w:hAnsi="Courier New" w:cs="Courier New"/>
        </w:rPr>
        <w:t xml:space="preserve">nos autos não se discutiu </w:t>
      </w:r>
      <w:r w:rsidR="00213EF8" w:rsidRPr="00D25760">
        <w:rPr>
          <w:rFonts w:ascii="Courier New" w:hAnsi="Courier New" w:cs="Courier New"/>
        </w:rPr>
        <w:t xml:space="preserve">em nenhum momento a </w:t>
      </w:r>
      <w:r w:rsidR="00FF0504" w:rsidRPr="00D25760">
        <w:rPr>
          <w:rFonts w:ascii="Courier New" w:hAnsi="Courier New" w:cs="Courier New"/>
        </w:rPr>
        <w:t xml:space="preserve">interpretação da redação dada pela </w:t>
      </w:r>
      <w:r w:rsidR="00FF0504" w:rsidRPr="00D25760">
        <w:rPr>
          <w:rFonts w:ascii="Courier New" w:hAnsi="Courier New" w:cs="Courier New"/>
          <w:bCs/>
          <w:lang w:eastAsia="en-US"/>
        </w:rPr>
        <w:t>Lei nº 13.467 de 2017 a</w:t>
      </w:r>
      <w:r w:rsidR="00FF0504" w:rsidRPr="00D25760">
        <w:rPr>
          <w:rFonts w:ascii="Courier New" w:hAnsi="Courier New" w:cs="Courier New"/>
        </w:rPr>
        <w:t xml:space="preserve">o </w:t>
      </w:r>
      <w:r w:rsidRPr="00D25760">
        <w:rPr>
          <w:rFonts w:ascii="Courier New" w:hAnsi="Courier New" w:cs="Courier New"/>
          <w:bCs/>
          <w:lang w:eastAsia="en-US"/>
        </w:rPr>
        <w:t>artigo 71, § 4o da CLT</w:t>
      </w:r>
      <w:r w:rsidR="00885EA1" w:rsidRPr="00D25760">
        <w:rPr>
          <w:rFonts w:ascii="Courier New" w:hAnsi="Courier New" w:cs="Courier New"/>
          <w:bCs/>
          <w:lang w:eastAsia="en-US"/>
        </w:rPr>
        <w:t>.</w:t>
      </w:r>
      <w:r w:rsidR="0077245A" w:rsidRPr="00D25760">
        <w:rPr>
          <w:rFonts w:ascii="Courier New" w:hAnsi="Courier New" w:cs="Courier New"/>
          <w:bCs/>
          <w:lang w:eastAsia="en-US"/>
        </w:rPr>
        <w:t xml:space="preserve"> </w:t>
      </w:r>
      <w:r w:rsidR="00D25760" w:rsidRPr="00D25760">
        <w:rPr>
          <w:rFonts w:ascii="Courier New" w:hAnsi="Courier New" w:cs="Courier New"/>
        </w:rPr>
        <w:t xml:space="preserve">Não </w:t>
      </w:r>
      <w:r w:rsidR="00D25760">
        <w:rPr>
          <w:rFonts w:ascii="Courier New" w:hAnsi="Courier New" w:cs="Courier New"/>
        </w:rPr>
        <w:t>ocorre nos</w:t>
      </w:r>
      <w:r w:rsidR="00D25760" w:rsidRPr="00D25760">
        <w:rPr>
          <w:rFonts w:ascii="Courier New" w:hAnsi="Courier New" w:cs="Courier New"/>
        </w:rPr>
        <w:t xml:space="preserve"> autos </w:t>
      </w:r>
      <w:r w:rsidR="00D25760">
        <w:rPr>
          <w:rFonts w:ascii="Courier New" w:hAnsi="Courier New" w:cs="Courier New"/>
        </w:rPr>
        <w:t>a presença de “</w:t>
      </w:r>
      <w:r w:rsidR="00D25760" w:rsidRPr="00D25760">
        <w:rPr>
          <w:rFonts w:ascii="Courier New" w:hAnsi="Courier New" w:cs="Courier New"/>
        </w:rPr>
        <w:t>matéria eminentemente interpretativa</w:t>
      </w:r>
      <w:r w:rsidR="00D25760">
        <w:rPr>
          <w:rFonts w:ascii="Courier New" w:hAnsi="Courier New" w:cs="Courier New"/>
        </w:rPr>
        <w:t>” como alegada na decisão denegatória do Agravo de Instrumento</w:t>
      </w:r>
      <w:r w:rsidR="00D25760" w:rsidRPr="00D25760">
        <w:rPr>
          <w:rFonts w:ascii="Courier New" w:hAnsi="Courier New" w:cs="Courier New"/>
          <w:i/>
        </w:rPr>
        <w:t xml:space="preserve">, </w:t>
      </w:r>
      <w:r w:rsidR="00D25760" w:rsidRPr="00D25760">
        <w:rPr>
          <w:rFonts w:ascii="Courier New" w:hAnsi="Courier New" w:cs="Courier New"/>
        </w:rPr>
        <w:t>pois n</w:t>
      </w:r>
      <w:r w:rsidR="0077245A" w:rsidRPr="00D25760">
        <w:rPr>
          <w:rFonts w:ascii="Courier New" w:hAnsi="Courier New" w:cs="Courier New"/>
          <w:bCs/>
          <w:lang w:eastAsia="en-US"/>
        </w:rPr>
        <w:t xml:space="preserve">ão há </w:t>
      </w:r>
      <w:r w:rsidR="00D25760" w:rsidRPr="00D25760">
        <w:rPr>
          <w:rFonts w:ascii="Courier New" w:hAnsi="Courier New" w:cs="Courier New"/>
          <w:bCs/>
          <w:lang w:eastAsia="en-US"/>
        </w:rPr>
        <w:t>qualquer interpretação da nova redação do artigo 71, § 4o da CLT</w:t>
      </w:r>
      <w:r w:rsidR="00D25760">
        <w:rPr>
          <w:rFonts w:ascii="Courier New" w:hAnsi="Courier New" w:cs="Courier New"/>
          <w:bCs/>
          <w:lang w:eastAsia="en-US"/>
        </w:rPr>
        <w:t xml:space="preserve">. Há no caso, </w:t>
      </w:r>
      <w:r w:rsidR="00D25760" w:rsidRPr="00D25760">
        <w:rPr>
          <w:rFonts w:ascii="Courier New" w:hAnsi="Courier New" w:cs="Courier New"/>
          <w:bCs/>
          <w:lang w:eastAsia="en-US"/>
        </w:rPr>
        <w:t xml:space="preserve">o total afastamento da sua aplicação.  </w:t>
      </w:r>
    </w:p>
    <w:p w14:paraId="17D1C8E5" w14:textId="12224925" w:rsidR="002B779D" w:rsidRPr="00D25760" w:rsidRDefault="00D25760" w:rsidP="0023138E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bCs/>
          <w:lang w:eastAsia="en-US"/>
        </w:rPr>
        <w:t>Logo, n</w:t>
      </w:r>
      <w:r w:rsidRPr="00D25760">
        <w:rPr>
          <w:rFonts w:ascii="Courier New" w:hAnsi="Courier New" w:cs="Courier New"/>
          <w:bCs/>
          <w:lang w:eastAsia="en-US"/>
        </w:rPr>
        <w:t>o</w:t>
      </w:r>
      <w:r>
        <w:rPr>
          <w:rFonts w:ascii="Courier New" w:hAnsi="Courier New" w:cs="Courier New"/>
          <w:bCs/>
          <w:lang w:eastAsia="en-US"/>
        </w:rPr>
        <w:t>s</w:t>
      </w:r>
      <w:r w:rsidRPr="00D25760">
        <w:rPr>
          <w:rFonts w:ascii="Courier New" w:hAnsi="Courier New" w:cs="Courier New"/>
          <w:bCs/>
          <w:lang w:eastAsia="en-US"/>
        </w:rPr>
        <w:t xml:space="preserve"> autos há </w:t>
      </w:r>
      <w:r w:rsidR="0067438A" w:rsidRPr="00D25760">
        <w:rPr>
          <w:rFonts w:ascii="Courier New" w:hAnsi="Courier New" w:cs="Courier New"/>
          <w:bCs/>
          <w:lang w:eastAsia="en-US"/>
        </w:rPr>
        <w:t xml:space="preserve">ofensa ao artigo 71, § 4o da CLT, </w:t>
      </w:r>
      <w:r>
        <w:rPr>
          <w:rFonts w:ascii="Courier New" w:hAnsi="Courier New" w:cs="Courier New"/>
          <w:bCs/>
          <w:lang w:eastAsia="en-US"/>
        </w:rPr>
        <w:t xml:space="preserve">por desprezo total à sua </w:t>
      </w:r>
      <w:r w:rsidR="00891D3A">
        <w:rPr>
          <w:rFonts w:ascii="Courier New" w:hAnsi="Courier New" w:cs="Courier New"/>
          <w:bCs/>
          <w:lang w:eastAsia="en-US"/>
        </w:rPr>
        <w:t xml:space="preserve">nova </w:t>
      </w:r>
      <w:r>
        <w:rPr>
          <w:rFonts w:ascii="Courier New" w:hAnsi="Courier New" w:cs="Courier New"/>
          <w:bCs/>
          <w:lang w:eastAsia="en-US"/>
        </w:rPr>
        <w:t>redação</w:t>
      </w:r>
      <w:r w:rsidR="0067438A" w:rsidRPr="00D25760">
        <w:rPr>
          <w:rFonts w:ascii="Courier New" w:hAnsi="Courier New" w:cs="Courier New"/>
          <w:bCs/>
          <w:lang w:eastAsia="en-US"/>
        </w:rPr>
        <w:t>.</w:t>
      </w:r>
      <w:r w:rsidRPr="00D25760">
        <w:rPr>
          <w:rFonts w:ascii="Courier New" w:hAnsi="Courier New" w:cs="Courier New"/>
          <w:i/>
        </w:rPr>
        <w:t xml:space="preserve"> </w:t>
      </w:r>
    </w:p>
    <w:p w14:paraId="2A43582E" w14:textId="4543F537" w:rsidR="0067438A" w:rsidRPr="003F10DB" w:rsidRDefault="00DF494A" w:rsidP="006743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shd w:val="clear" w:color="auto" w:fill="FFFFFF"/>
        </w:rPr>
        <w:t>Vale destacar que e</w:t>
      </w:r>
      <w:r w:rsidR="003F10DB">
        <w:rPr>
          <w:rFonts w:ascii="Courier New" w:hAnsi="Courier New" w:cs="Courier New"/>
          <w:shd w:val="clear" w:color="auto" w:fill="FFFFFF"/>
        </w:rPr>
        <w:t>m qualquer decisão</w:t>
      </w:r>
      <w:r>
        <w:rPr>
          <w:rFonts w:ascii="Courier New" w:hAnsi="Courier New" w:cs="Courier New"/>
          <w:shd w:val="clear" w:color="auto" w:fill="FFFFFF"/>
        </w:rPr>
        <w:t>, mesmo naquelas</w:t>
      </w:r>
      <w:r w:rsidR="003F10DB">
        <w:rPr>
          <w:rFonts w:ascii="Courier New" w:hAnsi="Courier New" w:cs="Courier New"/>
          <w:shd w:val="clear" w:color="auto" w:fill="FFFFFF"/>
        </w:rPr>
        <w:t xml:space="preserve"> “</w:t>
      </w:r>
      <w:r w:rsidR="003F10DB" w:rsidRPr="003F10DB">
        <w:rPr>
          <w:rFonts w:ascii="Courier New" w:hAnsi="Courier New" w:cs="Courier New"/>
          <w:u w:val="single"/>
          <w:shd w:val="clear" w:color="auto" w:fill="FFFFFF"/>
        </w:rPr>
        <w:t>proferidas com violação literal de disposição de lei federal</w:t>
      </w:r>
      <w:r w:rsidRPr="00DF494A">
        <w:rPr>
          <w:rFonts w:ascii="Courier New" w:hAnsi="Courier New" w:cs="Courier New"/>
          <w:shd w:val="clear" w:color="auto" w:fill="FFFFFF"/>
        </w:rPr>
        <w:t xml:space="preserve"> </w:t>
      </w:r>
      <w:r w:rsidRPr="003F10DB">
        <w:rPr>
          <w:rFonts w:ascii="Courier New" w:hAnsi="Courier New" w:cs="Courier New"/>
          <w:shd w:val="clear" w:color="auto" w:fill="FFFFFF"/>
        </w:rPr>
        <w:t>ou afronta direta e literal à </w:t>
      </w:r>
      <w:hyperlink r:id="rId8" w:history="1">
        <w:r w:rsidRPr="003F10DB">
          <w:rPr>
            <w:rStyle w:val="Hyperlink"/>
            <w:rFonts w:ascii="Courier New" w:hAnsi="Courier New" w:cs="Courier New"/>
            <w:shd w:val="clear" w:color="auto" w:fill="FFFFFF"/>
          </w:rPr>
          <w:t>Constituição Federal</w:t>
        </w:r>
      </w:hyperlink>
      <w:r>
        <w:rPr>
          <w:rFonts w:ascii="Courier New" w:hAnsi="Courier New" w:cs="Courier New"/>
        </w:rPr>
        <w:t>”</w:t>
      </w:r>
      <w:r w:rsidR="00791E60">
        <w:rPr>
          <w:rFonts w:ascii="Courier New" w:hAnsi="Courier New" w:cs="Courier New"/>
        </w:rPr>
        <w:t xml:space="preserve"> (hipótese do 896, “c” da CLT)</w:t>
      </w:r>
      <w:r>
        <w:rPr>
          <w:rFonts w:ascii="Courier New" w:hAnsi="Courier New" w:cs="Courier New"/>
        </w:rPr>
        <w:t>, o</w:t>
      </w:r>
      <w:r w:rsidR="0097024A">
        <w:rPr>
          <w:rFonts w:ascii="Courier New" w:hAnsi="Courier New" w:cs="Courier New"/>
        </w:rPr>
        <w:t>(a)</w:t>
      </w:r>
      <w:r>
        <w:rPr>
          <w:rFonts w:ascii="Courier New" w:hAnsi="Courier New" w:cs="Courier New"/>
        </w:rPr>
        <w:t xml:space="preserve"> julgador</w:t>
      </w:r>
      <w:r w:rsidR="0097024A">
        <w:rPr>
          <w:rFonts w:ascii="Courier New" w:hAnsi="Courier New" w:cs="Courier New"/>
        </w:rPr>
        <w:t xml:space="preserve">(a) </w:t>
      </w:r>
      <w:r>
        <w:rPr>
          <w:rFonts w:ascii="Courier New" w:hAnsi="Courier New" w:cs="Courier New"/>
        </w:rPr>
        <w:t xml:space="preserve">se utiliza de alguma forma de interpretação para decidir. </w:t>
      </w:r>
      <w:r w:rsidR="00FB4487">
        <w:rPr>
          <w:rFonts w:ascii="Courier New" w:hAnsi="Courier New" w:cs="Courier New"/>
        </w:rPr>
        <w:t>Porém, n</w:t>
      </w:r>
      <w:r w:rsidR="00FB4487">
        <w:rPr>
          <w:rFonts w:ascii="Courier New" w:hAnsi="Courier New" w:cs="Courier New"/>
          <w:shd w:val="clear" w:color="auto" w:fill="FFFFFF"/>
        </w:rPr>
        <w:t xml:space="preserve">a prática, </w:t>
      </w:r>
      <w:r w:rsidR="0067438A" w:rsidRPr="00A3527C">
        <w:rPr>
          <w:rFonts w:ascii="Courier New" w:hAnsi="Courier New" w:cs="Courier New"/>
          <w:shd w:val="clear" w:color="auto" w:fill="FFFFFF"/>
        </w:rPr>
        <w:t>como resultado final</w:t>
      </w:r>
      <w:r w:rsidR="00FB4487">
        <w:rPr>
          <w:rFonts w:ascii="Courier New" w:hAnsi="Courier New" w:cs="Courier New"/>
          <w:shd w:val="clear" w:color="auto" w:fill="FFFFFF"/>
        </w:rPr>
        <w:t>, apresent</w:t>
      </w:r>
      <w:r w:rsidR="00791E60">
        <w:rPr>
          <w:rFonts w:ascii="Courier New" w:hAnsi="Courier New" w:cs="Courier New"/>
          <w:shd w:val="clear" w:color="auto" w:fill="FFFFFF"/>
        </w:rPr>
        <w:t>ou</w:t>
      </w:r>
      <w:r w:rsidR="00FB4487">
        <w:rPr>
          <w:rFonts w:ascii="Courier New" w:hAnsi="Courier New" w:cs="Courier New"/>
          <w:shd w:val="clear" w:color="auto" w:fill="FFFFFF"/>
        </w:rPr>
        <w:t xml:space="preserve">-se uma ofensa </w:t>
      </w:r>
      <w:r w:rsidR="0067438A" w:rsidRPr="00A3527C">
        <w:rPr>
          <w:rFonts w:ascii="Courier New" w:hAnsi="Courier New" w:cs="Courier New"/>
          <w:bCs/>
          <w:lang w:eastAsia="en-US"/>
        </w:rPr>
        <w:t>artigo 71, § 4o da CLT</w:t>
      </w:r>
      <w:r w:rsidR="00D25760">
        <w:rPr>
          <w:rFonts w:ascii="Courier New" w:hAnsi="Courier New" w:cs="Courier New"/>
          <w:bCs/>
          <w:lang w:eastAsia="en-US"/>
        </w:rPr>
        <w:t>.</w:t>
      </w:r>
      <w:r w:rsidR="0067438A" w:rsidRPr="00A3527C">
        <w:rPr>
          <w:rFonts w:ascii="Courier New" w:hAnsi="Courier New" w:cs="Courier New"/>
          <w:shd w:val="clear" w:color="auto" w:fill="FFFFFF"/>
        </w:rPr>
        <w:t xml:space="preserve"> </w:t>
      </w:r>
    </w:p>
    <w:p w14:paraId="17B1FEF1" w14:textId="27611D8F" w:rsidR="00641120" w:rsidRPr="00641120" w:rsidRDefault="00791E60" w:rsidP="00DF494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bCs/>
          <w:lang w:eastAsia="en-US"/>
        </w:rPr>
        <w:t>Ainda</w:t>
      </w:r>
      <w:r w:rsidR="008B2837">
        <w:rPr>
          <w:rFonts w:ascii="Courier New" w:hAnsi="Courier New" w:cs="Courier New"/>
          <w:bCs/>
          <w:lang w:eastAsia="en-US"/>
        </w:rPr>
        <w:t xml:space="preserve">, </w:t>
      </w:r>
      <w:r w:rsidR="001D0401">
        <w:rPr>
          <w:rFonts w:ascii="Courier New" w:hAnsi="Courier New" w:cs="Courier New"/>
          <w:bCs/>
          <w:lang w:eastAsia="en-US"/>
        </w:rPr>
        <w:t xml:space="preserve">maioria das </w:t>
      </w:r>
      <w:r w:rsidR="00641120">
        <w:rPr>
          <w:rFonts w:ascii="Courier New" w:hAnsi="Courier New" w:cs="Courier New"/>
          <w:bCs/>
          <w:lang w:eastAsia="en-US"/>
        </w:rPr>
        <w:t xml:space="preserve">Turmas do TST </w:t>
      </w:r>
      <w:r w:rsidR="00FB4487">
        <w:rPr>
          <w:rFonts w:ascii="Courier New" w:hAnsi="Courier New" w:cs="Courier New"/>
          <w:bCs/>
          <w:lang w:eastAsia="en-US"/>
        </w:rPr>
        <w:t xml:space="preserve">já </w:t>
      </w:r>
      <w:r w:rsidR="001D0401">
        <w:rPr>
          <w:rFonts w:ascii="Courier New" w:hAnsi="Courier New" w:cs="Courier New"/>
          <w:bCs/>
          <w:lang w:eastAsia="en-US"/>
        </w:rPr>
        <w:t>admitiu</w:t>
      </w:r>
      <w:r w:rsidR="00641120">
        <w:rPr>
          <w:rFonts w:ascii="Courier New" w:hAnsi="Courier New" w:cs="Courier New"/>
          <w:bCs/>
          <w:lang w:eastAsia="en-US"/>
        </w:rPr>
        <w:t xml:space="preserve"> </w:t>
      </w:r>
      <w:r w:rsidR="0013669D">
        <w:rPr>
          <w:rFonts w:ascii="Courier New" w:hAnsi="Courier New" w:cs="Courier New"/>
          <w:bCs/>
          <w:lang w:eastAsia="en-US"/>
        </w:rPr>
        <w:t xml:space="preserve">recursos de revistas </w:t>
      </w:r>
      <w:r w:rsidR="00641120">
        <w:rPr>
          <w:rFonts w:ascii="Courier New" w:hAnsi="Courier New" w:cs="Courier New"/>
          <w:bCs/>
          <w:lang w:eastAsia="en-US"/>
        </w:rPr>
        <w:t>cuj</w:t>
      </w:r>
      <w:r w:rsidR="0013669D">
        <w:rPr>
          <w:rFonts w:ascii="Courier New" w:hAnsi="Courier New" w:cs="Courier New"/>
          <w:bCs/>
          <w:lang w:eastAsia="en-US"/>
        </w:rPr>
        <w:t xml:space="preserve">a controvérsia </w:t>
      </w:r>
      <w:r w:rsidR="00641120">
        <w:rPr>
          <w:rFonts w:ascii="Courier New" w:hAnsi="Courier New" w:cs="Courier New"/>
          <w:bCs/>
          <w:lang w:eastAsia="en-US"/>
        </w:rPr>
        <w:t xml:space="preserve">era </w:t>
      </w:r>
      <w:r w:rsidR="001D0401">
        <w:rPr>
          <w:rFonts w:ascii="Courier New" w:hAnsi="Courier New" w:cs="Courier New"/>
          <w:bCs/>
          <w:lang w:eastAsia="en-US"/>
        </w:rPr>
        <w:t xml:space="preserve">justamente a </w:t>
      </w:r>
      <w:r w:rsidR="0013669D">
        <w:rPr>
          <w:rFonts w:ascii="Courier New" w:hAnsi="Courier New" w:cs="Courier New"/>
          <w:bCs/>
          <w:lang w:eastAsia="en-US"/>
        </w:rPr>
        <w:t>aplicação das alterações da Lei 13</w:t>
      </w:r>
      <w:r w:rsidR="008B2837">
        <w:rPr>
          <w:rFonts w:ascii="Courier New" w:hAnsi="Courier New" w:cs="Courier New"/>
          <w:bCs/>
          <w:lang w:eastAsia="en-US"/>
        </w:rPr>
        <w:t>.</w:t>
      </w:r>
      <w:r w:rsidR="0013669D">
        <w:rPr>
          <w:rFonts w:ascii="Courier New" w:hAnsi="Courier New" w:cs="Courier New"/>
          <w:bCs/>
          <w:lang w:eastAsia="en-US"/>
        </w:rPr>
        <w:t>467/2017 nos contratos</w:t>
      </w:r>
      <w:r w:rsidR="00641120">
        <w:rPr>
          <w:rFonts w:ascii="Courier New" w:hAnsi="Courier New" w:cs="Courier New"/>
          <w:bCs/>
          <w:lang w:eastAsia="en-US"/>
        </w:rPr>
        <w:t xml:space="preserve"> iniciados anteriormente e extintos após a vigência dessa lei. </w:t>
      </w:r>
    </w:p>
    <w:p w14:paraId="6DBF2E40" w14:textId="3CA038C7" w:rsidR="00D25B16" w:rsidRPr="00D25B16" w:rsidRDefault="008B2837" w:rsidP="00D25B16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>N</w:t>
      </w:r>
      <w:r w:rsidR="00FB4487"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>est</w:t>
      </w:r>
      <w:r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>a</w:t>
      </w:r>
      <w:r w:rsidR="00641120"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 xml:space="preserve"> Colenda </w:t>
      </w:r>
      <w:proofErr w:type="spellStart"/>
      <w:r w:rsidR="00BD18CA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>xx</w:t>
      </w:r>
      <w:r w:rsidR="00641120"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>ª</w:t>
      </w:r>
      <w:proofErr w:type="spellEnd"/>
      <w:r w:rsidR="00641120"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 xml:space="preserve"> Turma do TST, </w:t>
      </w:r>
      <w:r w:rsidR="00D25B16"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 xml:space="preserve">nos autos do processo nº TST-RR-21187-34.2017.5.04.0551, acompanhando o </w:t>
      </w:r>
      <w:r w:rsidRPr="00791E60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 xml:space="preserve">voto do M.M. RELATOR DR. </w:t>
      </w:r>
      <w:proofErr w:type="spellStart"/>
      <w:r w:rsidR="00BD18CA">
        <w:rPr>
          <w:rFonts w:ascii="Courier New" w:hAnsi="Courier New" w:cs="Courier New"/>
          <w:b/>
          <w:bCs/>
          <w:u w:val="single"/>
        </w:rPr>
        <w:t>xxxx</w:t>
      </w:r>
      <w:proofErr w:type="spellEnd"/>
      <w:r w:rsidRPr="00D25B16">
        <w:rPr>
          <w:rFonts w:ascii="Courier New" w:hAnsi="Courier New" w:cs="Courier New"/>
          <w:bCs/>
        </w:rPr>
        <w:t>,</w:t>
      </w:r>
      <w:r w:rsidR="00D25B16" w:rsidRPr="00D25B16">
        <w:rPr>
          <w:rFonts w:ascii="Courier New" w:hAnsi="Courier New" w:cs="Courier New"/>
          <w:bCs/>
        </w:rPr>
        <w:t xml:space="preserve"> a Turma </w:t>
      </w:r>
      <w:r w:rsidR="00641120" w:rsidRPr="00D25B16">
        <w:rPr>
          <w:rFonts w:ascii="Courier New" w:hAnsi="Courier New" w:cs="Courier New"/>
          <w:bCs/>
          <w:lang w:eastAsia="en-US"/>
        </w:rPr>
        <w:t xml:space="preserve">reconheceu hipótese de ofensa </w:t>
      </w:r>
      <w:r w:rsidRPr="00D25B16">
        <w:rPr>
          <w:rFonts w:ascii="Courier New" w:hAnsi="Courier New" w:cs="Courier New"/>
          <w:bCs/>
          <w:lang w:eastAsia="en-US"/>
        </w:rPr>
        <w:t>ao</w:t>
      </w:r>
      <w:r w:rsidR="00641120" w:rsidRPr="00D25B16">
        <w:rPr>
          <w:rFonts w:ascii="Courier New" w:hAnsi="Courier New" w:cs="Courier New"/>
          <w:bCs/>
          <w:lang w:eastAsia="en-US"/>
        </w:rPr>
        <w:t xml:space="preserve"> artigo </w:t>
      </w:r>
      <w:r w:rsidR="00641120" w:rsidRPr="00D25B16">
        <w:rPr>
          <w:rFonts w:ascii="Courier New" w:hAnsi="Courier New" w:cs="Courier New"/>
          <w:shd w:val="clear" w:color="auto" w:fill="FFFFFF"/>
        </w:rPr>
        <w:t>art. 58, § 2º, da CLT</w:t>
      </w:r>
      <w:r w:rsidR="00641120" w:rsidRPr="00D25B16">
        <w:rPr>
          <w:rFonts w:ascii="Courier New" w:hAnsi="Courier New" w:cs="Courier New"/>
          <w:bCs/>
          <w:lang w:eastAsia="en-US"/>
        </w:rPr>
        <w:t xml:space="preserve"> quando Acórdão do </w:t>
      </w:r>
      <w:r w:rsidR="00D25B16" w:rsidRPr="00D25B16">
        <w:rPr>
          <w:rFonts w:ascii="Courier New" w:hAnsi="Courier New" w:cs="Courier New"/>
          <w:bCs/>
          <w:lang w:eastAsia="en-US"/>
        </w:rPr>
        <w:t>TRT da 4ª Região</w:t>
      </w:r>
      <w:r w:rsidR="00641120" w:rsidRPr="00D25B16">
        <w:rPr>
          <w:rFonts w:ascii="Courier New" w:hAnsi="Courier New" w:cs="Courier New"/>
          <w:bCs/>
          <w:lang w:eastAsia="en-US"/>
        </w:rPr>
        <w:t xml:space="preserve"> </w:t>
      </w:r>
      <w:r w:rsidR="00641120" w:rsidRPr="00791E60">
        <w:rPr>
          <w:rFonts w:ascii="Courier New" w:hAnsi="Courier New" w:cs="Courier New"/>
          <w:b/>
          <w:bCs/>
          <w:u w:val="single"/>
          <w:lang w:eastAsia="en-US"/>
        </w:rPr>
        <w:t xml:space="preserve">não observou </w:t>
      </w:r>
      <w:r w:rsidRPr="00791E60">
        <w:rPr>
          <w:rFonts w:ascii="Courier New" w:hAnsi="Courier New" w:cs="Courier New"/>
          <w:b/>
          <w:bCs/>
          <w:u w:val="single"/>
          <w:lang w:eastAsia="en-US"/>
        </w:rPr>
        <w:t>a redação dada pela Lei 13.467/2017</w:t>
      </w:r>
      <w:r w:rsidR="00D83263" w:rsidRPr="00791E60">
        <w:rPr>
          <w:rFonts w:ascii="Courier New" w:hAnsi="Courier New" w:cs="Courier New"/>
          <w:b/>
          <w:bCs/>
          <w:u w:val="single"/>
          <w:lang w:eastAsia="en-US"/>
        </w:rPr>
        <w:t xml:space="preserve"> a esse artigo </w:t>
      </w:r>
      <w:r w:rsidR="00D83263">
        <w:rPr>
          <w:rFonts w:ascii="Courier New" w:hAnsi="Courier New" w:cs="Courier New"/>
          <w:bCs/>
          <w:lang w:eastAsia="en-US"/>
        </w:rPr>
        <w:t xml:space="preserve">(que regulava as horas </w:t>
      </w:r>
      <w:r w:rsidR="00D83263" w:rsidRPr="00D83263">
        <w:rPr>
          <w:rFonts w:ascii="Courier New" w:hAnsi="Courier New" w:cs="Courier New"/>
          <w:bCs/>
          <w:i/>
          <w:lang w:eastAsia="en-US"/>
        </w:rPr>
        <w:t xml:space="preserve">in </w:t>
      </w:r>
      <w:proofErr w:type="spellStart"/>
      <w:r w:rsidR="00D83263" w:rsidRPr="00D83263">
        <w:rPr>
          <w:rFonts w:ascii="Courier New" w:hAnsi="Courier New" w:cs="Courier New"/>
          <w:bCs/>
          <w:i/>
          <w:lang w:eastAsia="en-US"/>
        </w:rPr>
        <w:t>itinere</w:t>
      </w:r>
      <w:proofErr w:type="spellEnd"/>
      <w:r w:rsidR="00D83263">
        <w:rPr>
          <w:rFonts w:ascii="Courier New" w:hAnsi="Courier New" w:cs="Courier New"/>
          <w:bCs/>
          <w:lang w:eastAsia="en-US"/>
        </w:rPr>
        <w:t>)</w:t>
      </w:r>
      <w:r w:rsidRPr="00D25B16">
        <w:rPr>
          <w:rFonts w:ascii="Courier New" w:hAnsi="Courier New" w:cs="Courier New"/>
          <w:bCs/>
          <w:lang w:eastAsia="en-US"/>
        </w:rPr>
        <w:t>.</w:t>
      </w:r>
      <w:r w:rsidR="00D25B16" w:rsidRPr="00D25B16">
        <w:rPr>
          <w:rFonts w:ascii="Courier New" w:hAnsi="Courier New" w:cs="Courier New"/>
          <w:bCs/>
          <w:lang w:eastAsia="en-US"/>
        </w:rPr>
        <w:t xml:space="preserve"> Vejamos trechos da decisão:</w:t>
      </w:r>
    </w:p>
    <w:p w14:paraId="132E1DC1" w14:textId="77777777" w:rsidR="00D25B16" w:rsidRPr="00D25B16" w:rsidRDefault="00D25B16" w:rsidP="00D25B16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</w:pPr>
      <w:proofErr w:type="gramStart"/>
      <w:r w:rsidRPr="00D25B16">
        <w:rPr>
          <w:rFonts w:ascii="Courier New" w:hAnsi="Courier New" w:cs="Courier New"/>
          <w:sz w:val="24"/>
          <w:szCs w:val="24"/>
          <w:lang w:eastAsia="en-US"/>
        </w:rPr>
        <w:lastRenderedPageBreak/>
        <w:t xml:space="preserve">[...] </w:t>
      </w:r>
      <w:r w:rsidR="008B2837" w:rsidRPr="00D25B16">
        <w:rPr>
          <w:rFonts w:ascii="Courier New" w:hAnsi="Courier New" w:cs="Courier New"/>
          <w:sz w:val="24"/>
          <w:szCs w:val="24"/>
          <w:lang w:eastAsia="en-US"/>
        </w:rPr>
        <w:t>Desse</w:t>
      </w:r>
      <w:proofErr w:type="gramEnd"/>
      <w:r w:rsidR="008B2837" w:rsidRPr="00D25B16">
        <w:rPr>
          <w:rFonts w:ascii="Courier New" w:hAnsi="Courier New" w:cs="Courier New"/>
          <w:sz w:val="24"/>
          <w:szCs w:val="24"/>
          <w:lang w:eastAsia="en-US"/>
        </w:rPr>
        <w:t xml:space="preserve"> modo, o e. TRT, ao manter a condenação ao</w:t>
      </w:r>
      <w:r w:rsidRPr="00D25B16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="008B2837" w:rsidRPr="00D25B16">
        <w:rPr>
          <w:rFonts w:ascii="Courier New" w:hAnsi="Courier New" w:cs="Courier New"/>
          <w:sz w:val="24"/>
          <w:szCs w:val="24"/>
          <w:lang w:eastAsia="en-US"/>
        </w:rPr>
        <w:t xml:space="preserve">pagamento de horas </w:t>
      </w:r>
      <w:r w:rsidR="008B2837" w:rsidRPr="00D25B16">
        <w:rPr>
          <w:rFonts w:ascii="Courier New" w:hAnsi="Courier New" w:cs="Courier New"/>
          <w:i/>
          <w:iCs/>
          <w:sz w:val="24"/>
          <w:szCs w:val="24"/>
          <w:lang w:eastAsia="en-US"/>
        </w:rPr>
        <w:t xml:space="preserve">in </w:t>
      </w:r>
      <w:proofErr w:type="spellStart"/>
      <w:r w:rsidR="008B2837" w:rsidRPr="00D25B16">
        <w:rPr>
          <w:rFonts w:ascii="Courier New" w:hAnsi="Courier New" w:cs="Courier New"/>
          <w:i/>
          <w:iCs/>
          <w:sz w:val="24"/>
          <w:szCs w:val="24"/>
          <w:lang w:eastAsia="en-US"/>
        </w:rPr>
        <w:t>itinere</w:t>
      </w:r>
      <w:proofErr w:type="spellEnd"/>
      <w:r w:rsidR="008B2837" w:rsidRPr="00D25B16">
        <w:rPr>
          <w:rFonts w:ascii="Courier New" w:hAnsi="Courier New" w:cs="Courier New"/>
          <w:i/>
          <w:iCs/>
          <w:sz w:val="24"/>
          <w:szCs w:val="24"/>
          <w:lang w:eastAsia="en-US"/>
        </w:rPr>
        <w:t xml:space="preserve">, </w:t>
      </w:r>
      <w:r w:rsidR="008B2837" w:rsidRPr="00D25B16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>no tocante ao período posterior à vigência</w:t>
      </w:r>
      <w:r w:rsidRPr="00D25B16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 xml:space="preserve"> </w:t>
      </w:r>
      <w:r w:rsidR="008B2837" w:rsidRPr="00D25B16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>da Lei nº 13.467/2017, incorreu em ofensa ao art. 58, § 2º, da CLT.</w:t>
      </w:r>
    </w:p>
    <w:p w14:paraId="02B8EB73" w14:textId="6226A3AA" w:rsidR="008B2837" w:rsidRPr="00D25B16" w:rsidRDefault="008B2837" w:rsidP="00D25B16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ourier New" w:hAnsi="Courier New" w:cs="Courier New"/>
          <w:b/>
          <w:sz w:val="24"/>
          <w:szCs w:val="24"/>
          <w:u w:val="single"/>
          <w:lang w:eastAsia="en-US"/>
        </w:rPr>
      </w:pPr>
      <w:r w:rsidRPr="00D25B16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 xml:space="preserve">Logo, </w:t>
      </w:r>
      <w:r w:rsidRPr="00D25B16">
        <w:rPr>
          <w:rFonts w:ascii="Courier New" w:hAnsi="Courier New" w:cs="Courier New"/>
          <w:b/>
          <w:bCs/>
          <w:sz w:val="24"/>
          <w:szCs w:val="24"/>
          <w:highlight w:val="lightGray"/>
          <w:u w:val="single"/>
          <w:lang w:eastAsia="en-US"/>
        </w:rPr>
        <w:t xml:space="preserve">conheço </w:t>
      </w:r>
      <w:r w:rsidRPr="00D25B16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>do recurso de revista por ofensa ao art.</w:t>
      </w:r>
      <w:r w:rsidR="00D25B16" w:rsidRPr="00D25B16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 xml:space="preserve"> </w:t>
      </w:r>
      <w:r w:rsidRPr="00D25B16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>58, § 2º, da CLT.</w:t>
      </w:r>
      <w:r w:rsidRPr="00D25B16">
        <w:rPr>
          <w:rFonts w:ascii="Courier New" w:hAnsi="Courier New" w:cs="Courier New"/>
          <w:b/>
          <w:bCs/>
          <w:sz w:val="24"/>
          <w:szCs w:val="24"/>
          <w:u w:val="single"/>
          <w:lang w:eastAsia="en-US"/>
        </w:rPr>
        <w:t xml:space="preserve"> </w:t>
      </w:r>
    </w:p>
    <w:p w14:paraId="3E6490A2" w14:textId="47C17E35" w:rsidR="008B2837" w:rsidRPr="00D25B16" w:rsidRDefault="008B2837" w:rsidP="00D25B16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ourier New" w:hAnsi="Courier New" w:cs="Courier New"/>
          <w:b/>
          <w:bCs/>
          <w:sz w:val="24"/>
          <w:szCs w:val="24"/>
          <w:lang w:eastAsia="en-US"/>
        </w:rPr>
      </w:pPr>
      <w:r w:rsidRPr="00D25B16">
        <w:rPr>
          <w:rFonts w:ascii="Courier New" w:hAnsi="Courier New" w:cs="Courier New"/>
          <w:b/>
          <w:bCs/>
          <w:sz w:val="24"/>
          <w:szCs w:val="24"/>
          <w:lang w:eastAsia="en-US"/>
        </w:rPr>
        <w:t xml:space="preserve">II – MÉRITO HORAS </w:t>
      </w:r>
      <w:r w:rsidRPr="00D25B16">
        <w:rPr>
          <w:rFonts w:ascii="Courier New" w:hAnsi="Courier New" w:cs="Courier New"/>
          <w:b/>
          <w:bCs/>
          <w:i/>
          <w:iCs/>
          <w:sz w:val="24"/>
          <w:szCs w:val="24"/>
          <w:lang w:eastAsia="en-US"/>
        </w:rPr>
        <w:t xml:space="preserve">IN ITINERE. </w:t>
      </w:r>
      <w:r w:rsidRPr="00D25B16">
        <w:rPr>
          <w:rFonts w:ascii="Courier New" w:hAnsi="Courier New" w:cs="Courier New"/>
          <w:b/>
          <w:bCs/>
          <w:sz w:val="24"/>
          <w:szCs w:val="24"/>
          <w:lang w:eastAsia="en-US"/>
        </w:rPr>
        <w:t>CONTRATO DE TRABALHO EM VIGOR.</w:t>
      </w:r>
    </w:p>
    <w:p w14:paraId="25332D47" w14:textId="2247272D" w:rsidR="008B2837" w:rsidRPr="00D25B16" w:rsidRDefault="008B2837" w:rsidP="00D25B16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ourier New" w:hAnsi="Courier New" w:cs="Courier New"/>
          <w:b/>
          <w:bCs/>
          <w:sz w:val="24"/>
          <w:szCs w:val="24"/>
          <w:highlight w:val="lightGray"/>
          <w:u w:val="single"/>
          <w:lang w:eastAsia="en-US"/>
        </w:rPr>
      </w:pPr>
      <w:r w:rsidRPr="00D25B16">
        <w:rPr>
          <w:rFonts w:ascii="Courier New" w:hAnsi="Courier New" w:cs="Courier New"/>
          <w:b/>
          <w:bCs/>
          <w:sz w:val="24"/>
          <w:szCs w:val="24"/>
          <w:lang w:eastAsia="en-US"/>
        </w:rPr>
        <w:t xml:space="preserve">APLICAÇÃO DO ART. 58, § 2º, COM REDAÇÃO ALTERADA PELA LEI Nº 13.467/2017. </w:t>
      </w:r>
      <w:r w:rsidRPr="00D25B16">
        <w:rPr>
          <w:rFonts w:ascii="Courier New" w:hAnsi="Courier New" w:cs="Courier New"/>
          <w:b/>
          <w:bCs/>
          <w:sz w:val="24"/>
          <w:szCs w:val="24"/>
          <w:highlight w:val="lightGray"/>
          <w:u w:val="single"/>
          <w:lang w:eastAsia="en-US"/>
        </w:rPr>
        <w:t>TRANSCENDÊNCIA JURÍDICA RECONHECIDA</w:t>
      </w:r>
    </w:p>
    <w:p w14:paraId="550D0953" w14:textId="77777777" w:rsidR="008B2837" w:rsidRPr="00D25B16" w:rsidRDefault="008B2837" w:rsidP="00D25B16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D25B16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 xml:space="preserve">Reconhecida a existência de </w:t>
      </w:r>
      <w:r w:rsidRPr="00D25B16">
        <w:rPr>
          <w:rFonts w:ascii="Courier New" w:hAnsi="Courier New" w:cs="Courier New"/>
          <w:b/>
          <w:bCs/>
          <w:sz w:val="24"/>
          <w:szCs w:val="24"/>
          <w:highlight w:val="lightGray"/>
          <w:u w:val="single"/>
          <w:lang w:eastAsia="en-US"/>
        </w:rPr>
        <w:t>transcendência jurídica</w:t>
      </w:r>
      <w:r w:rsidRPr="00D25B16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>, em razão de versar sobre matéria nova e conhecida a revista por ofensa ao art. 58, § 2º, da CLT</w:t>
      </w:r>
      <w:r w:rsidRPr="00D25B16">
        <w:rPr>
          <w:rFonts w:ascii="Courier New" w:hAnsi="Courier New" w:cs="Courier New"/>
          <w:sz w:val="24"/>
          <w:szCs w:val="24"/>
          <w:lang w:eastAsia="en-US"/>
        </w:rPr>
        <w:t xml:space="preserve">, consequência lógica é o seu provimento para excluir da condenação o pagamento de horas </w:t>
      </w:r>
      <w:r w:rsidRPr="00D25B16">
        <w:rPr>
          <w:rFonts w:ascii="Courier New" w:hAnsi="Courier New" w:cs="Courier New"/>
          <w:i/>
          <w:iCs/>
          <w:sz w:val="24"/>
          <w:szCs w:val="24"/>
          <w:lang w:eastAsia="en-US"/>
        </w:rPr>
        <w:t xml:space="preserve">in </w:t>
      </w:r>
      <w:proofErr w:type="spellStart"/>
      <w:r w:rsidRPr="00D25B16">
        <w:rPr>
          <w:rFonts w:ascii="Courier New" w:hAnsi="Courier New" w:cs="Courier New"/>
          <w:i/>
          <w:iCs/>
          <w:sz w:val="24"/>
          <w:szCs w:val="24"/>
          <w:lang w:eastAsia="en-US"/>
        </w:rPr>
        <w:t>itinere</w:t>
      </w:r>
      <w:proofErr w:type="spellEnd"/>
      <w:r w:rsidRPr="00D25B16">
        <w:rPr>
          <w:rFonts w:ascii="Courier New" w:hAnsi="Courier New" w:cs="Courier New"/>
          <w:i/>
          <w:iCs/>
          <w:sz w:val="24"/>
          <w:szCs w:val="24"/>
          <w:lang w:eastAsia="en-US"/>
        </w:rPr>
        <w:t xml:space="preserve"> </w:t>
      </w:r>
      <w:r w:rsidRPr="00D25B16">
        <w:rPr>
          <w:rFonts w:ascii="Courier New" w:hAnsi="Courier New" w:cs="Courier New"/>
          <w:sz w:val="24"/>
          <w:szCs w:val="24"/>
          <w:lang w:eastAsia="en-US"/>
        </w:rPr>
        <w:t>referentes ao período posterior a 10/11/2017.</w:t>
      </w:r>
    </w:p>
    <w:p w14:paraId="08F2C6AD" w14:textId="6C535C69" w:rsidR="008B2837" w:rsidRPr="00D25B16" w:rsidRDefault="008B2837" w:rsidP="00D25B16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D25B16">
        <w:rPr>
          <w:rFonts w:ascii="Courier New" w:hAnsi="Courier New" w:cs="Courier New"/>
          <w:b/>
          <w:bCs/>
          <w:sz w:val="24"/>
          <w:szCs w:val="24"/>
          <w:lang w:eastAsia="en-US"/>
        </w:rPr>
        <w:t xml:space="preserve">ACORDAM </w:t>
      </w:r>
      <w:r w:rsidRPr="00D25B16">
        <w:rPr>
          <w:rFonts w:ascii="Courier New" w:hAnsi="Courier New" w:cs="Courier New"/>
          <w:sz w:val="24"/>
          <w:szCs w:val="24"/>
          <w:lang w:eastAsia="en-US"/>
        </w:rPr>
        <w:t>os Ministros da Quinta Turma do Tribunal</w:t>
      </w:r>
    </w:p>
    <w:p w14:paraId="71DCA5BA" w14:textId="635AE1A8" w:rsidR="008B2837" w:rsidRPr="00D25B16" w:rsidRDefault="008B2837" w:rsidP="00D25B16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D25B16">
        <w:rPr>
          <w:rFonts w:ascii="Courier New" w:hAnsi="Courier New" w:cs="Courier New"/>
          <w:sz w:val="24"/>
          <w:szCs w:val="24"/>
          <w:lang w:eastAsia="en-US"/>
        </w:rPr>
        <w:t xml:space="preserve">Superior do Trabalho, por unanimidade, </w:t>
      </w:r>
      <w:r w:rsidRPr="00D25B16">
        <w:rPr>
          <w:rFonts w:ascii="Courier New" w:hAnsi="Courier New" w:cs="Courier New"/>
          <w:b/>
          <w:bCs/>
          <w:sz w:val="24"/>
          <w:szCs w:val="24"/>
          <w:highlight w:val="lightGray"/>
          <w:u w:val="single"/>
          <w:lang w:eastAsia="en-US"/>
        </w:rPr>
        <w:t xml:space="preserve">conhecer </w:t>
      </w:r>
      <w:r w:rsidRPr="00D25B16">
        <w:rPr>
          <w:rFonts w:ascii="Courier New" w:hAnsi="Courier New" w:cs="Courier New"/>
          <w:b/>
          <w:sz w:val="24"/>
          <w:szCs w:val="24"/>
          <w:highlight w:val="lightGray"/>
          <w:u w:val="single"/>
          <w:lang w:eastAsia="en-US"/>
        </w:rPr>
        <w:t xml:space="preserve">do recurso de revista, por ofensa ao art. 58, § 2º, da CLT, e, no mérito, </w:t>
      </w:r>
      <w:r w:rsidRPr="00D25B16">
        <w:rPr>
          <w:rFonts w:ascii="Courier New" w:hAnsi="Courier New" w:cs="Courier New"/>
          <w:b/>
          <w:bCs/>
          <w:sz w:val="24"/>
          <w:szCs w:val="24"/>
          <w:highlight w:val="lightGray"/>
          <w:u w:val="single"/>
          <w:lang w:eastAsia="en-US"/>
        </w:rPr>
        <w:t>dar-lhe provimento</w:t>
      </w:r>
      <w:r w:rsidRPr="00D25B16">
        <w:rPr>
          <w:rFonts w:ascii="Courier New" w:hAnsi="Courier New" w:cs="Courier New"/>
          <w:b/>
          <w:bCs/>
          <w:sz w:val="24"/>
          <w:szCs w:val="24"/>
          <w:lang w:eastAsia="en-US"/>
        </w:rPr>
        <w:t xml:space="preserve"> </w:t>
      </w:r>
      <w:r w:rsidRPr="00D25B16">
        <w:rPr>
          <w:rFonts w:ascii="Courier New" w:hAnsi="Courier New" w:cs="Courier New"/>
          <w:sz w:val="24"/>
          <w:szCs w:val="24"/>
          <w:lang w:eastAsia="en-US"/>
        </w:rPr>
        <w:t xml:space="preserve">para excluir da condenação o pagamento de horas </w:t>
      </w:r>
      <w:r w:rsidRPr="00D25B16">
        <w:rPr>
          <w:rFonts w:ascii="Courier New" w:hAnsi="Courier New" w:cs="Courier New"/>
          <w:i/>
          <w:iCs/>
          <w:sz w:val="24"/>
          <w:szCs w:val="24"/>
          <w:lang w:eastAsia="en-US"/>
        </w:rPr>
        <w:t xml:space="preserve">in </w:t>
      </w:r>
      <w:proofErr w:type="spellStart"/>
      <w:r w:rsidRPr="00D25B16">
        <w:rPr>
          <w:rFonts w:ascii="Courier New" w:hAnsi="Courier New" w:cs="Courier New"/>
          <w:i/>
          <w:iCs/>
          <w:sz w:val="24"/>
          <w:szCs w:val="24"/>
          <w:lang w:eastAsia="en-US"/>
        </w:rPr>
        <w:t>itinere</w:t>
      </w:r>
      <w:proofErr w:type="spellEnd"/>
      <w:r w:rsidRPr="00D25B16">
        <w:rPr>
          <w:rFonts w:ascii="Courier New" w:hAnsi="Courier New" w:cs="Courier New"/>
          <w:i/>
          <w:iCs/>
          <w:sz w:val="24"/>
          <w:szCs w:val="24"/>
          <w:lang w:eastAsia="en-US"/>
        </w:rPr>
        <w:t xml:space="preserve"> </w:t>
      </w:r>
      <w:r w:rsidRPr="00D25B16">
        <w:rPr>
          <w:rFonts w:ascii="Courier New" w:hAnsi="Courier New" w:cs="Courier New"/>
          <w:sz w:val="24"/>
          <w:szCs w:val="24"/>
          <w:lang w:eastAsia="en-US"/>
        </w:rPr>
        <w:t>referentes ao período posterior a 10/11/2017.</w:t>
      </w:r>
    </w:p>
    <w:p w14:paraId="38CEB859" w14:textId="77777777" w:rsidR="008B2837" w:rsidRPr="00D25B16" w:rsidRDefault="008B2837" w:rsidP="00D25B16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D25B16">
        <w:rPr>
          <w:rFonts w:ascii="Courier New" w:hAnsi="Courier New" w:cs="Courier New"/>
          <w:sz w:val="24"/>
          <w:szCs w:val="24"/>
          <w:lang w:eastAsia="en-US"/>
        </w:rPr>
        <w:t>Brasília, 3 de fevereiro de 2021.</w:t>
      </w:r>
    </w:p>
    <w:p w14:paraId="607F0F7F" w14:textId="6E8500CF" w:rsidR="008B2837" w:rsidRDefault="008B2837" w:rsidP="00D25B16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D25B16">
        <w:rPr>
          <w:rFonts w:ascii="Courier New" w:hAnsi="Courier New" w:cs="Courier New"/>
          <w:b/>
          <w:bCs/>
          <w:sz w:val="24"/>
          <w:szCs w:val="24"/>
          <w:lang w:eastAsia="en-US"/>
        </w:rPr>
        <w:t>BRENO MEDEIROS - Ministro Relator</w:t>
      </w:r>
      <w:r w:rsidRPr="00D25B16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</w:p>
    <w:p w14:paraId="7F7CEA6C" w14:textId="77777777" w:rsidR="00791E60" w:rsidRPr="00D25B16" w:rsidRDefault="00791E60" w:rsidP="00D25B16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</w:p>
    <w:p w14:paraId="4DC83677" w14:textId="5F445B25" w:rsidR="00213EF8" w:rsidRPr="0097024A" w:rsidRDefault="00EE324C" w:rsidP="00AA7714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bCs/>
          <w:lang w:eastAsia="en-US"/>
        </w:rPr>
        <w:t>Pode-se argumentar ainda que exigir o pagamento d</w:t>
      </w:r>
      <w:r w:rsidR="00952302">
        <w:rPr>
          <w:rFonts w:ascii="Courier New" w:hAnsi="Courier New" w:cs="Courier New"/>
          <w:bCs/>
          <w:lang w:eastAsia="en-US"/>
        </w:rPr>
        <w:t>o descumprimento do</w:t>
      </w:r>
      <w:r>
        <w:rPr>
          <w:rFonts w:ascii="Courier New" w:hAnsi="Courier New" w:cs="Courier New"/>
          <w:bCs/>
          <w:lang w:eastAsia="en-US"/>
        </w:rPr>
        <w:t xml:space="preserve"> intervalo intrajornada </w:t>
      </w:r>
      <w:r w:rsidR="00952302" w:rsidRPr="00952302">
        <w:rPr>
          <w:rFonts w:ascii="Courier New" w:hAnsi="Courier New" w:cs="Courier New"/>
          <w:b/>
          <w:bCs/>
          <w:lang w:eastAsia="en-US"/>
        </w:rPr>
        <w:t>s</w:t>
      </w:r>
      <w:r w:rsidRPr="00952302">
        <w:rPr>
          <w:rFonts w:ascii="Courier New" w:hAnsi="Courier New" w:cs="Courier New"/>
          <w:b/>
          <w:bCs/>
          <w:lang w:eastAsia="en-US"/>
        </w:rPr>
        <w:t xml:space="preserve">em observância da redação </w:t>
      </w:r>
      <w:r w:rsidR="00D25B16" w:rsidRPr="00952302">
        <w:rPr>
          <w:rFonts w:ascii="Courier New" w:hAnsi="Courier New" w:cs="Courier New"/>
          <w:b/>
          <w:bCs/>
          <w:lang w:eastAsia="en-US"/>
        </w:rPr>
        <w:t>dad</w:t>
      </w:r>
      <w:r w:rsidRPr="00952302">
        <w:rPr>
          <w:rFonts w:ascii="Courier New" w:hAnsi="Courier New" w:cs="Courier New"/>
          <w:b/>
          <w:bCs/>
          <w:lang w:eastAsia="en-US"/>
        </w:rPr>
        <w:t xml:space="preserve">a </w:t>
      </w:r>
      <w:r w:rsidR="00D25B16" w:rsidRPr="00952302">
        <w:rPr>
          <w:rFonts w:ascii="Courier New" w:hAnsi="Courier New" w:cs="Courier New"/>
          <w:b/>
          <w:bCs/>
          <w:lang w:eastAsia="en-US"/>
        </w:rPr>
        <w:t>a</w:t>
      </w:r>
      <w:r w:rsidRPr="00952302">
        <w:rPr>
          <w:rFonts w:ascii="Courier New" w:hAnsi="Courier New" w:cs="Courier New"/>
          <w:b/>
          <w:bCs/>
          <w:lang w:eastAsia="en-US"/>
        </w:rPr>
        <w:t>o artigo 71, § 4o da CLT</w:t>
      </w:r>
      <w:r w:rsidRPr="00952302">
        <w:rPr>
          <w:rFonts w:ascii="Courier New" w:hAnsi="Courier New" w:cs="Courier New"/>
          <w:b/>
          <w:lang w:eastAsia="en-US"/>
        </w:rPr>
        <w:t xml:space="preserve"> pela </w:t>
      </w:r>
      <w:r w:rsidRPr="00952302">
        <w:rPr>
          <w:rFonts w:ascii="Courier New" w:hAnsi="Courier New" w:cs="Courier New"/>
          <w:b/>
          <w:bCs/>
          <w:lang w:eastAsia="en-US"/>
        </w:rPr>
        <w:t>nº 13.467 de 2017, com vigência a partir de 11 de novembro de 2017</w:t>
      </w:r>
      <w:r>
        <w:rPr>
          <w:rFonts w:ascii="Courier New" w:hAnsi="Courier New" w:cs="Courier New"/>
          <w:bCs/>
          <w:lang w:eastAsia="en-US"/>
        </w:rPr>
        <w:t>, c</w:t>
      </w:r>
      <w:r w:rsidR="00E0247E" w:rsidRPr="00EE324C">
        <w:rPr>
          <w:rFonts w:ascii="Courier New" w:hAnsi="Courier New" w:cs="Courier New"/>
          <w:lang w:eastAsia="en-US"/>
        </w:rPr>
        <w:t xml:space="preserve">aracteriza-se </w:t>
      </w:r>
      <w:r>
        <w:rPr>
          <w:rFonts w:ascii="Courier New" w:hAnsi="Courier New" w:cs="Courier New"/>
          <w:lang w:eastAsia="en-US"/>
        </w:rPr>
        <w:t>como uma</w:t>
      </w:r>
      <w:r w:rsidR="00E0247E" w:rsidRPr="00EE324C">
        <w:rPr>
          <w:rFonts w:ascii="Courier New" w:hAnsi="Courier New" w:cs="Courier New"/>
          <w:lang w:eastAsia="en-US"/>
        </w:rPr>
        <w:t xml:space="preserve"> </w:t>
      </w:r>
      <w:r w:rsidR="00A837EF" w:rsidRPr="00EE324C">
        <w:rPr>
          <w:rFonts w:ascii="Courier New" w:hAnsi="Courier New" w:cs="Courier New"/>
          <w:lang w:eastAsia="en-US"/>
        </w:rPr>
        <w:t xml:space="preserve">violação ao </w:t>
      </w:r>
      <w:r w:rsidR="00A837EF" w:rsidRPr="00952302">
        <w:rPr>
          <w:rFonts w:ascii="Courier New" w:hAnsi="Courier New" w:cs="Courier New"/>
          <w:b/>
          <w:highlight w:val="lightGray"/>
          <w:u w:val="single"/>
          <w:lang w:eastAsia="en-US"/>
        </w:rPr>
        <w:t>artigo do artigo 5ª</w:t>
      </w:r>
      <w:r w:rsidR="00E0247E" w:rsidRPr="00952302">
        <w:rPr>
          <w:rFonts w:ascii="Courier New" w:hAnsi="Courier New" w:cs="Courier New"/>
          <w:b/>
          <w:highlight w:val="lightGray"/>
          <w:u w:val="single"/>
          <w:lang w:eastAsia="en-US"/>
        </w:rPr>
        <w:t>, inciso</w:t>
      </w:r>
      <w:r w:rsidR="00A837EF" w:rsidRPr="00952302">
        <w:rPr>
          <w:rFonts w:ascii="Courier New" w:hAnsi="Courier New" w:cs="Courier New"/>
          <w:b/>
          <w:highlight w:val="lightGray"/>
          <w:u w:val="single"/>
          <w:lang w:eastAsia="en-US"/>
        </w:rPr>
        <w:t xml:space="preserve"> </w:t>
      </w:r>
      <w:r w:rsidR="00A837EF" w:rsidRPr="00952302">
        <w:rPr>
          <w:rFonts w:ascii="Courier New" w:hAnsi="Courier New" w:cs="Courier New"/>
          <w:b/>
          <w:highlight w:val="lightGray"/>
          <w:u w:val="single"/>
          <w:shd w:val="clear" w:color="auto" w:fill="FFFFFF"/>
        </w:rPr>
        <w:t xml:space="preserve">II </w:t>
      </w:r>
      <w:r w:rsidR="00E0247E" w:rsidRPr="00952302">
        <w:rPr>
          <w:rFonts w:ascii="Courier New" w:hAnsi="Courier New" w:cs="Courier New"/>
          <w:b/>
          <w:highlight w:val="lightGray"/>
          <w:u w:val="single"/>
          <w:shd w:val="clear" w:color="auto" w:fill="FFFFFF"/>
        </w:rPr>
        <w:t xml:space="preserve">da </w:t>
      </w:r>
      <w:r w:rsidR="00E0247E" w:rsidRPr="00952302">
        <w:rPr>
          <w:rFonts w:ascii="Courier New" w:hAnsi="Courier New" w:cs="Courier New"/>
          <w:b/>
          <w:highlight w:val="lightGray"/>
          <w:u w:val="single"/>
          <w:shd w:val="clear" w:color="auto" w:fill="FFFFFF"/>
        </w:rPr>
        <w:lastRenderedPageBreak/>
        <w:t>Constituição Federal de 1988</w:t>
      </w:r>
      <w:r>
        <w:rPr>
          <w:rFonts w:ascii="Courier New" w:hAnsi="Courier New" w:cs="Courier New"/>
          <w:shd w:val="clear" w:color="auto" w:fill="FFFFFF"/>
        </w:rPr>
        <w:t xml:space="preserve">, pois </w:t>
      </w:r>
      <w:r w:rsidR="00A837EF" w:rsidRPr="00EE324C">
        <w:rPr>
          <w:rFonts w:ascii="Courier New" w:hAnsi="Courier New" w:cs="Courier New"/>
          <w:shd w:val="clear" w:color="auto" w:fill="FFFFFF"/>
        </w:rPr>
        <w:t>ninguém será obrigado a fazer ou deixar de fazer alguma coisa senão em virtude de lei</w:t>
      </w:r>
      <w:r w:rsidR="00E0247E" w:rsidRPr="00EE324C">
        <w:rPr>
          <w:rFonts w:ascii="Courier New" w:hAnsi="Courier New" w:cs="Courier New"/>
          <w:shd w:val="clear" w:color="auto" w:fill="FFFFFF"/>
        </w:rPr>
        <w:t xml:space="preserve">. </w:t>
      </w:r>
    </w:p>
    <w:p w14:paraId="20B1E015" w14:textId="4B80F9DA" w:rsidR="006B3332" w:rsidRPr="007A1212" w:rsidRDefault="006B3332" w:rsidP="006B3332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7A1212">
        <w:rPr>
          <w:rFonts w:ascii="Courier New" w:hAnsi="Courier New" w:cs="Courier New"/>
        </w:rPr>
        <w:t xml:space="preserve">Ademais, ao aplicar o novo regramento legal aos contratos iniciados sob a égide da nova lei e, também, </w:t>
      </w:r>
      <w:r w:rsidRPr="007A1212">
        <w:rPr>
          <w:rFonts w:ascii="Courier New" w:hAnsi="Courier New" w:cs="Courier New"/>
          <w:b/>
          <w:bCs/>
        </w:rPr>
        <w:t xml:space="preserve">aos contratos anteriores e em curso, </w:t>
      </w:r>
      <w:r w:rsidRPr="007A1212">
        <w:rPr>
          <w:rFonts w:ascii="Courier New" w:hAnsi="Courier New" w:cs="Courier New"/>
        </w:rPr>
        <w:t xml:space="preserve">estarão respeitados os direitos adquiridos, atos jurídicos perfeitos e coisa julgada, conforme insculpido no art. 5º, XXXVI, da Constituição da República. O afastamento da aplicação </w:t>
      </w:r>
      <w:r w:rsidRPr="007A1212">
        <w:rPr>
          <w:rFonts w:ascii="Courier New" w:hAnsi="Courier New" w:cs="Courier New"/>
          <w:bCs/>
          <w:lang w:eastAsia="en-US"/>
        </w:rPr>
        <w:t>do artigo 71, § 4o da CLT</w:t>
      </w:r>
      <w:r w:rsidRPr="007A1212">
        <w:rPr>
          <w:rFonts w:ascii="Courier New" w:hAnsi="Courier New" w:cs="Courier New"/>
          <w:lang w:eastAsia="en-US"/>
        </w:rPr>
        <w:t xml:space="preserve"> </w:t>
      </w:r>
      <w:r w:rsidR="007A1212" w:rsidRPr="007A1212">
        <w:rPr>
          <w:rFonts w:ascii="Courier New" w:hAnsi="Courier New" w:cs="Courier New"/>
          <w:lang w:eastAsia="en-US"/>
        </w:rPr>
        <w:t xml:space="preserve">com a redação dada </w:t>
      </w:r>
      <w:r w:rsidRPr="007A1212">
        <w:rPr>
          <w:rFonts w:ascii="Courier New" w:hAnsi="Courier New" w:cs="Courier New"/>
          <w:lang w:eastAsia="en-US"/>
        </w:rPr>
        <w:t xml:space="preserve">pela </w:t>
      </w:r>
      <w:r w:rsidRPr="007A1212">
        <w:rPr>
          <w:rFonts w:ascii="Courier New" w:hAnsi="Courier New" w:cs="Courier New"/>
          <w:bCs/>
          <w:lang w:eastAsia="en-US"/>
        </w:rPr>
        <w:t>nº 13.467 de 2017</w:t>
      </w:r>
      <w:r w:rsidR="007A1212" w:rsidRPr="007A1212">
        <w:rPr>
          <w:rFonts w:ascii="Courier New" w:hAnsi="Courier New" w:cs="Courier New"/>
          <w:bCs/>
          <w:lang w:eastAsia="en-US"/>
        </w:rPr>
        <w:t xml:space="preserve"> </w:t>
      </w:r>
      <w:r w:rsidR="007A1212" w:rsidRPr="00952302">
        <w:rPr>
          <w:rFonts w:ascii="Courier New" w:hAnsi="Courier New" w:cs="Courier New"/>
          <w:b/>
          <w:bCs/>
          <w:highlight w:val="lightGray"/>
          <w:u w:val="single"/>
          <w:lang w:eastAsia="en-US"/>
        </w:rPr>
        <w:t xml:space="preserve">afronta também o </w:t>
      </w:r>
      <w:r w:rsidR="007A1212" w:rsidRPr="00952302">
        <w:rPr>
          <w:rFonts w:ascii="Courier New" w:hAnsi="Courier New" w:cs="Courier New"/>
          <w:b/>
          <w:highlight w:val="lightGray"/>
          <w:u w:val="single"/>
        </w:rPr>
        <w:t>art. 5º, XXXV</w:t>
      </w:r>
      <w:r w:rsidR="00FB4487" w:rsidRPr="00952302">
        <w:rPr>
          <w:rFonts w:ascii="Courier New" w:hAnsi="Courier New" w:cs="Courier New"/>
          <w:b/>
          <w:highlight w:val="lightGray"/>
          <w:u w:val="single"/>
        </w:rPr>
        <w:t xml:space="preserve">I, da Constituição da República e o artigo </w:t>
      </w:r>
      <w:r w:rsidR="00FB4487" w:rsidRPr="00952302">
        <w:rPr>
          <w:rFonts w:ascii="Courier New" w:eastAsiaTheme="minorHAnsi" w:hAnsi="Courier New" w:cs="Courier New"/>
          <w:b/>
          <w:iCs/>
          <w:highlight w:val="lightGray"/>
          <w:u w:val="single"/>
        </w:rPr>
        <w:t>6º da LINDB</w:t>
      </w:r>
      <w:r w:rsidR="00FB4487" w:rsidRPr="00FB4487">
        <w:rPr>
          <w:rFonts w:ascii="Courier New" w:eastAsiaTheme="minorHAnsi" w:hAnsi="Courier New" w:cs="Courier New"/>
          <w:iCs/>
        </w:rPr>
        <w:t>.</w:t>
      </w:r>
    </w:p>
    <w:p w14:paraId="7FC93A64" w14:textId="1E73E16D" w:rsidR="00B56F1B" w:rsidRPr="007A678A" w:rsidRDefault="007A1212" w:rsidP="007A67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Ao analisarem recursos de revistas que abordam a mesma questão (que tratam da aplicação da nova redação do artigo 71, </w:t>
      </w:r>
      <w:r w:rsidRPr="007A1212">
        <w:rPr>
          <w:rFonts w:ascii="Courier New" w:hAnsi="Courier New" w:cs="Courier New"/>
          <w:bCs/>
          <w:lang w:eastAsia="en-US"/>
        </w:rPr>
        <w:t>§ 4o da CLT</w:t>
      </w:r>
      <w:r>
        <w:rPr>
          <w:rFonts w:ascii="Courier New" w:hAnsi="Courier New" w:cs="Courier New"/>
          <w:lang w:eastAsia="en-US"/>
        </w:rPr>
        <w:t xml:space="preserve">, no período do contrato anterior e posterior à 11/11/2017), a maioria das Turmas do TST já se posicionou em conhecer e dar provimento aos recursos, inclusive reconhecendo a </w:t>
      </w:r>
      <w:r w:rsidRPr="007A678A">
        <w:rPr>
          <w:rFonts w:ascii="Courier New" w:hAnsi="Courier New" w:cs="Courier New"/>
          <w:lang w:eastAsia="en-US"/>
        </w:rPr>
        <w:t>transcendência jurídica</w:t>
      </w:r>
      <w:r w:rsidR="00B56F1B" w:rsidRPr="007A678A">
        <w:rPr>
          <w:rFonts w:ascii="Courier New" w:hAnsi="Courier New" w:cs="Courier New"/>
          <w:lang w:eastAsia="en-US"/>
        </w:rPr>
        <w:t xml:space="preserve">.  </w:t>
      </w:r>
    </w:p>
    <w:p w14:paraId="7D77109D" w14:textId="25DD960D" w:rsidR="007A1212" w:rsidRPr="007A678A" w:rsidRDefault="00B56F1B" w:rsidP="007A67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7A678A">
        <w:rPr>
          <w:rFonts w:ascii="Courier New" w:hAnsi="Courier New" w:cs="Courier New"/>
          <w:lang w:eastAsia="en-US"/>
        </w:rPr>
        <w:t>Nesse sentido</w:t>
      </w:r>
      <w:r w:rsidR="00C26D28" w:rsidRPr="007A678A">
        <w:rPr>
          <w:rFonts w:ascii="Courier New" w:hAnsi="Courier New" w:cs="Courier New"/>
          <w:lang w:eastAsia="en-US"/>
        </w:rPr>
        <w:t>, es</w:t>
      </w:r>
      <w:r w:rsidR="00AC02AF" w:rsidRPr="007A678A">
        <w:rPr>
          <w:rFonts w:ascii="Courier New" w:hAnsi="Courier New" w:cs="Courier New"/>
          <w:lang w:eastAsia="en-US"/>
        </w:rPr>
        <w:t>t</w:t>
      </w:r>
      <w:r w:rsidR="00C26D28" w:rsidRPr="007A678A">
        <w:rPr>
          <w:rFonts w:ascii="Courier New" w:hAnsi="Courier New" w:cs="Courier New"/>
          <w:lang w:eastAsia="en-US"/>
        </w:rPr>
        <w:t>a Colenda 5ª Turma</w:t>
      </w:r>
      <w:r w:rsidRPr="007A678A">
        <w:rPr>
          <w:rFonts w:ascii="Courier New" w:hAnsi="Courier New" w:cs="Courier New"/>
          <w:lang w:eastAsia="en-US"/>
        </w:rPr>
        <w:t xml:space="preserve"> já</w:t>
      </w:r>
      <w:r w:rsidR="00C26D28" w:rsidRPr="007A678A">
        <w:rPr>
          <w:rFonts w:ascii="Courier New" w:hAnsi="Courier New" w:cs="Courier New"/>
          <w:lang w:eastAsia="en-US"/>
        </w:rPr>
        <w:t xml:space="preserve"> conheceu e deu provimento de recurso de revista que tratava da mesma questão</w:t>
      </w:r>
      <w:r w:rsidR="00AC02AF" w:rsidRPr="007A678A">
        <w:rPr>
          <w:rFonts w:ascii="Courier New" w:hAnsi="Courier New" w:cs="Courier New"/>
          <w:lang w:eastAsia="en-US"/>
        </w:rPr>
        <w:t xml:space="preserve"> e com reconhecimento da </w:t>
      </w:r>
      <w:r w:rsidR="00AC02AF" w:rsidRPr="00D83263">
        <w:rPr>
          <w:rFonts w:ascii="Courier New" w:hAnsi="Courier New" w:cs="Courier New"/>
          <w:b/>
          <w:highlight w:val="lightGray"/>
          <w:u w:val="single"/>
          <w:lang w:eastAsia="en-US"/>
        </w:rPr>
        <w:t>transcendência</w:t>
      </w:r>
      <w:r w:rsidR="00D83263" w:rsidRPr="00D83263">
        <w:rPr>
          <w:rFonts w:ascii="Courier New" w:hAnsi="Courier New" w:cs="Courier New"/>
          <w:b/>
          <w:highlight w:val="lightGray"/>
          <w:u w:val="single"/>
          <w:lang w:eastAsia="en-US"/>
        </w:rPr>
        <w:t xml:space="preserve"> jurídica</w:t>
      </w:r>
      <w:r w:rsidR="00D26FD6">
        <w:rPr>
          <w:rFonts w:ascii="Courier New" w:hAnsi="Courier New" w:cs="Courier New"/>
          <w:b/>
          <w:u w:val="single"/>
          <w:lang w:eastAsia="en-US"/>
        </w:rPr>
        <w:t>:</w:t>
      </w:r>
      <w:r w:rsidR="00C26D28" w:rsidRPr="007A678A">
        <w:rPr>
          <w:rFonts w:ascii="Courier New" w:hAnsi="Courier New" w:cs="Courier New"/>
          <w:lang w:eastAsia="en-US"/>
        </w:rPr>
        <w:t xml:space="preserve"> </w:t>
      </w:r>
    </w:p>
    <w:p w14:paraId="27DA6739" w14:textId="6EB026E1" w:rsidR="00844888" w:rsidRPr="007A678A" w:rsidRDefault="00844888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REGIDO PELA LEI 13.467/2017. </w:t>
      </w:r>
      <w:r w:rsidRPr="007A678A">
        <w:rPr>
          <w:rFonts w:ascii="Courier New" w:hAnsi="Courier New" w:cs="Courier New"/>
          <w:b/>
          <w:sz w:val="24"/>
          <w:szCs w:val="24"/>
          <w:lang w:eastAsia="en-US"/>
        </w:rPr>
        <w:t>1. INTERVALO INTRAJORNADA. SUPRESSÃO PARCIAL.</w:t>
      </w:r>
      <w:r w:rsidR="00C26D28" w:rsidRPr="007A678A">
        <w:rPr>
          <w:rFonts w:ascii="Courier New" w:hAnsi="Courier New" w:cs="Courier New"/>
          <w:b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b/>
          <w:sz w:val="24"/>
          <w:szCs w:val="24"/>
          <w:lang w:eastAsia="en-US"/>
        </w:rPr>
        <w:t>CONTRATO DE TRABALHO VIGENTE ANTES E APÓS A LEI 13.467/2017.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PAGAMENTO DE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>TODO PERÍODO SUPRIMIDO LIMITADO A 10/11/2017. SÚMULA 437, I, DO TST.</w:t>
      </w:r>
    </w:p>
    <w:p w14:paraId="7CC9E79E" w14:textId="2387AB76" w:rsidR="00844888" w:rsidRPr="007A678A" w:rsidRDefault="00844888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sz w:val="24"/>
          <w:szCs w:val="24"/>
          <w:lang w:eastAsia="en-US"/>
        </w:rPr>
        <w:t>PAGAMENTO APENAS DO PERÍODO SUPRIMIDO A PARTIR DE 11/11/2017, PERÍODO AO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>QUAL SE APLICA A INOVAÇÃO DE DIREITO MATERIAL TRAZIDA PELA LEI 13.467/2017.</w:t>
      </w:r>
    </w:p>
    <w:p w14:paraId="158DD390" w14:textId="22D07ACA" w:rsidR="00844888" w:rsidRPr="007A678A" w:rsidRDefault="00844888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b/>
          <w:sz w:val="24"/>
          <w:szCs w:val="24"/>
          <w:lang w:eastAsia="en-US"/>
        </w:rPr>
        <w:t>TRANSCENDÊNCIA JURÍDICA RECONHECIDA.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Hipótese em que o Tribunal Regional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entendeu devido </w:t>
      </w:r>
      <w:proofErr w:type="spellStart"/>
      <w:r w:rsidRPr="007A678A">
        <w:rPr>
          <w:rFonts w:ascii="Courier New" w:hAnsi="Courier New" w:cs="Courier New"/>
          <w:sz w:val="24"/>
          <w:szCs w:val="24"/>
          <w:lang w:eastAsia="en-US"/>
        </w:rPr>
        <w:t>o</w:t>
      </w:r>
      <w:proofErr w:type="spell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pagamento total do período correspondente ao intervalo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>intrajornada, nos termos do item I da Súmula 437/TST, até 10/11/2017. A partir de tal</w:t>
      </w:r>
    </w:p>
    <w:p w14:paraId="7CFA01AB" w14:textId="77777777" w:rsidR="00844888" w:rsidRPr="007A678A" w:rsidRDefault="00844888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data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>, entendeu ser aplicável a inovação de direito material trazida pela Lei 13.467/2017,</w:t>
      </w:r>
    </w:p>
    <w:p w14:paraId="48945C61" w14:textId="2BB8CF22" w:rsidR="00844888" w:rsidRPr="007A678A" w:rsidRDefault="00844888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no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sentido de que deve ser pago apenas o período suprimido do intervalo intrajornada,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>nos termos do §4º do artigo 71 da CLT. É incontroverso nos autos que a Reclamante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laborou de 02/04/2012 até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lastRenderedPageBreak/>
        <w:t>05/02/2018, portanto, em período anterior e posterior à Lei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>13.467/2017. Assim, a aplicação das inovações de direito material do trabalho</w:t>
      </w:r>
    </w:p>
    <w:p w14:paraId="7EA8DAD6" w14:textId="77777777" w:rsidR="00844888" w:rsidRPr="007A678A" w:rsidRDefault="00844888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introduzidas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pela referida legislação deverá observar o princípio de direito intertemporal</w:t>
      </w:r>
    </w:p>
    <w:p w14:paraId="675CD32A" w14:textId="116E4A02" w:rsidR="00C26D28" w:rsidRPr="007A678A" w:rsidRDefault="00844888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tempus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proofErr w:type="spellStart"/>
      <w:r w:rsidRPr="007A678A">
        <w:rPr>
          <w:rFonts w:ascii="Courier New" w:hAnsi="Courier New" w:cs="Courier New"/>
          <w:sz w:val="24"/>
          <w:szCs w:val="24"/>
          <w:lang w:eastAsia="en-US"/>
        </w:rPr>
        <w:t>regit</w:t>
      </w:r>
      <w:proofErr w:type="spell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proofErr w:type="spellStart"/>
      <w:r w:rsidRPr="007A678A">
        <w:rPr>
          <w:rFonts w:ascii="Courier New" w:hAnsi="Courier New" w:cs="Courier New"/>
          <w:sz w:val="24"/>
          <w:szCs w:val="24"/>
          <w:lang w:eastAsia="en-US"/>
        </w:rPr>
        <w:t>actum</w:t>
      </w:r>
      <w:proofErr w:type="spellEnd"/>
      <w:r w:rsidRPr="007A678A">
        <w:rPr>
          <w:rFonts w:ascii="Courier New" w:hAnsi="Courier New" w:cs="Courier New"/>
          <w:sz w:val="24"/>
          <w:szCs w:val="24"/>
          <w:lang w:eastAsia="en-US"/>
        </w:rPr>
        <w:t>. Logo, correta a decisão regional em que deferido o pagamento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>integral do intervalo intrajornada, acrescido de 50%, até 10/11/2017 e a partir de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>11/11/2017, mantida a sentença em que deferido apenas o pagamento do período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>suprimido, acrescido de 50%. Nesse contexto, não afastados os fundamentos da decisão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>agravada, nenhum reparo merece a decisão. [...] (Ag-RR-960-10.2018.5.09.0014, 5ª Turma, Relator Ministro Douglas Alencar Rodrigues, DEJT 20/05/2022). (</w:t>
      </w: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grifou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>-se)</w:t>
      </w:r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 xml:space="preserve">. Este documento pode ser acessado no endereço eletrônico </w:t>
      </w:r>
      <w:hyperlink r:id="rId9" w:history="1">
        <w:r w:rsidR="00C26D28" w:rsidRPr="007A678A">
          <w:rPr>
            <w:rStyle w:val="Hyperlink"/>
            <w:rFonts w:ascii="Courier New" w:hAnsi="Courier New" w:cs="Courier New"/>
            <w:sz w:val="24"/>
            <w:szCs w:val="24"/>
            <w:lang w:eastAsia="en-US"/>
          </w:rPr>
          <w:t>http://www.tst.jus.br/validador sob código 100538BE41BF2C8455</w:t>
        </w:r>
      </w:hyperlink>
      <w:r w:rsidR="00C26D28" w:rsidRPr="007A678A">
        <w:rPr>
          <w:rFonts w:ascii="Courier New" w:hAnsi="Courier New" w:cs="Courier New"/>
          <w:sz w:val="24"/>
          <w:szCs w:val="24"/>
          <w:lang w:eastAsia="en-US"/>
        </w:rPr>
        <w:t>.</w:t>
      </w:r>
    </w:p>
    <w:p w14:paraId="547ADF84" w14:textId="77777777" w:rsidR="00C26D28" w:rsidRPr="007A678A" w:rsidRDefault="00C26D28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</w:p>
    <w:p w14:paraId="73C4A044" w14:textId="60915AC2" w:rsidR="00C26D28" w:rsidRPr="007A678A" w:rsidRDefault="00C26D28" w:rsidP="007A67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7A678A">
        <w:rPr>
          <w:rFonts w:ascii="Courier New" w:hAnsi="Courier New" w:cs="Courier New"/>
          <w:lang w:eastAsia="en-US"/>
        </w:rPr>
        <w:t xml:space="preserve">No mesmo sentido, </w:t>
      </w:r>
      <w:r w:rsidR="00AC02AF" w:rsidRPr="007A678A">
        <w:rPr>
          <w:rFonts w:ascii="Courier New" w:hAnsi="Courier New" w:cs="Courier New"/>
          <w:lang w:eastAsia="en-US"/>
        </w:rPr>
        <w:t>já decidiu também a</w:t>
      </w:r>
      <w:r w:rsidRPr="007A678A">
        <w:rPr>
          <w:rFonts w:ascii="Courier New" w:hAnsi="Courier New" w:cs="Courier New"/>
          <w:lang w:eastAsia="en-US"/>
        </w:rPr>
        <w:t xml:space="preserve"> </w:t>
      </w:r>
      <w:r w:rsidR="00E0727D" w:rsidRPr="007A678A">
        <w:rPr>
          <w:rFonts w:ascii="Courier New" w:hAnsi="Courier New" w:cs="Courier New"/>
          <w:lang w:eastAsia="en-US"/>
        </w:rPr>
        <w:t>2</w:t>
      </w:r>
      <w:r w:rsidRPr="007A678A">
        <w:rPr>
          <w:rFonts w:ascii="Courier New" w:hAnsi="Courier New" w:cs="Courier New"/>
          <w:lang w:eastAsia="en-US"/>
        </w:rPr>
        <w:t>ª Turma do TST:</w:t>
      </w:r>
    </w:p>
    <w:p w14:paraId="45FE86C2" w14:textId="318015F6" w:rsidR="00E0727D" w:rsidRPr="007A678A" w:rsidRDefault="00C26D28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="00E0727D" w:rsidRPr="007A678A">
        <w:rPr>
          <w:rFonts w:ascii="Courier New" w:hAnsi="Courier New" w:cs="Courier New"/>
          <w:sz w:val="24"/>
          <w:szCs w:val="24"/>
          <w:lang w:eastAsia="en-US"/>
        </w:rPr>
        <w:t xml:space="preserve">LEI 13.467/2017. </w:t>
      </w:r>
      <w:r w:rsidR="00E0727D" w:rsidRPr="007A678A">
        <w:rPr>
          <w:rFonts w:ascii="Courier New" w:hAnsi="Courier New" w:cs="Courier New"/>
          <w:b/>
          <w:sz w:val="24"/>
          <w:szCs w:val="24"/>
          <w:lang w:eastAsia="en-US"/>
        </w:rPr>
        <w:t>TRANSCENDÊNCIA RECONHECIDA (...) 3 - PARCELAS VINCENDAS. ART. 71, §4º, DA CLT. APLICAÇÃO DA NOVA REDAÇÃO DO CITADO DISPOSITIVO INSERIDA PELA LEI 13.467/2017. PERÍODO CONTRATUAL ANTERIOR E POSTERIOR À 11/11/2017.</w:t>
      </w:r>
      <w:r w:rsidR="00E0727D" w:rsidRPr="007A678A">
        <w:rPr>
          <w:rFonts w:ascii="Courier New" w:hAnsi="Courier New" w:cs="Courier New"/>
          <w:sz w:val="24"/>
          <w:szCs w:val="24"/>
          <w:lang w:eastAsia="en-US"/>
        </w:rPr>
        <w:t xml:space="preserve"> APLICAÇÃO DA LEI NO TEMPO. Demonstrada possível violação do art. 71, §4º, da CLT, impõe-se o provimento do agravo de instrumento para determinar o processamento do</w:t>
      </w:r>
    </w:p>
    <w:p w14:paraId="0A6E839C" w14:textId="617D3895" w:rsidR="00E0727D" w:rsidRPr="007A678A" w:rsidRDefault="00E0727D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recurso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de revista quanto ao tema. Agravo de instrumento provido. II - RECURSO DE REVISTA REGIDO PELA LEI 13.467/2017. PARCELAS VINCENDAS.</w:t>
      </w:r>
    </w:p>
    <w:p w14:paraId="68DFCFCC" w14:textId="6E27B831" w:rsidR="00E0727D" w:rsidRPr="007A678A" w:rsidRDefault="00E0727D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ART. 71, §4º, DA CLT. </w:t>
      </w:r>
      <w:r w:rsidRPr="007A678A">
        <w:rPr>
          <w:rFonts w:ascii="Courier New" w:hAnsi="Courier New" w:cs="Courier New"/>
          <w:b/>
          <w:sz w:val="24"/>
          <w:szCs w:val="24"/>
          <w:lang w:eastAsia="en-US"/>
        </w:rPr>
        <w:t xml:space="preserve">APLICAÇÃO DA NOVA REDAÇÃO DO CITADO DISPOSITIVO INSERIDA PELA LEI 13.467/2017.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PERÍODO CONTRATUAL ANTERIOR E POSTERIOR À 11/11/2017. APLICAÇÃO DA LEI NO </w:t>
      </w: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TEMPO .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1. A controvérsia dos autos envolve período anterior e posterior à Lei 13.467/2017, sendo típico caso de subsunção das normas de aplicação da lei no tempo. 2. A antiga redação do §4º do art. 71 da CLT não constitui direito adquirido, vez que a questão deve ser solucionada de acordo com a legislação em vigor em cada época, ou seja, para os fatos ocorridos antes de 11/11/2017 incide a referida redação</w:t>
      </w:r>
    </w:p>
    <w:p w14:paraId="100518C8" w14:textId="0AC08145" w:rsidR="00E0727D" w:rsidRPr="007A678A" w:rsidRDefault="00E0727D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anterior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, por sua vez, para os fatos ocorridos após essa data, devem ser observadas as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lastRenderedPageBreak/>
        <w:t>alterações materiais trazidas pela Lei 13.467/2017, conforme preceitua o art. 6.º, §§ 1.º e 2.º, da LINDB . 3. A nova redação do art. 71, §4º, da CLT estabelece que a concessão parcial do intervalo intrajornada implica o pagamento apenas do período suprimido, e não mais do período integral do intervalo, diretriz que deve ser aplicada a partir de 11/11/2017. Nesse contexto, o Tribunal Regional, ao entender que as regras de direito material são reguladas pela legislação vigente à época do contrato de trabalho, vai de encontro às normas de aplicação da lei no tempo. Recurso de revista conhecido e</w:t>
      </w:r>
    </w:p>
    <w:p w14:paraId="110E18C8" w14:textId="750EFD36" w:rsidR="00E0727D" w:rsidRPr="007A678A" w:rsidRDefault="00E0727D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provido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. (RR-11625-32.2015.5.01.0461, 2ª Turma, Relatora Ministra </w:t>
      </w:r>
      <w:proofErr w:type="spellStart"/>
      <w:r w:rsidRPr="007A678A">
        <w:rPr>
          <w:rFonts w:ascii="Courier New" w:hAnsi="Courier New" w:cs="Courier New"/>
          <w:sz w:val="24"/>
          <w:szCs w:val="24"/>
          <w:lang w:eastAsia="en-US"/>
        </w:rPr>
        <w:t>Delaide</w:t>
      </w:r>
      <w:proofErr w:type="spell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Alves Miranda Arantes, DEJT 09/04/2021). </w:t>
      </w:r>
    </w:p>
    <w:p w14:paraId="29AB33A2" w14:textId="77777777" w:rsidR="00E0727D" w:rsidRPr="007A678A" w:rsidRDefault="00E0727D" w:rsidP="007A678A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</w:p>
    <w:p w14:paraId="42DD6A87" w14:textId="562A7ACD" w:rsidR="00E0727D" w:rsidRPr="007A678A" w:rsidRDefault="00AC02AF" w:rsidP="007A67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7A678A">
        <w:rPr>
          <w:rFonts w:ascii="Courier New" w:hAnsi="Courier New" w:cs="Courier New"/>
          <w:lang w:eastAsia="en-US"/>
        </w:rPr>
        <w:t>No mesmo sentido, já decidiu também a 4ª Turma do TST:</w:t>
      </w:r>
    </w:p>
    <w:p w14:paraId="4B1A1824" w14:textId="03E6B05B" w:rsidR="00C26D28" w:rsidRDefault="00C26D28" w:rsidP="00187B27">
      <w:pPr>
        <w:autoSpaceDE w:val="0"/>
        <w:autoSpaceDN w:val="0"/>
        <w:adjustRightInd w:val="0"/>
        <w:spacing w:before="120" w:after="12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...] V) RECURSO DE REVISTA OBREIRO. A) INTERVALO INTRAJORNADA PARCIALMENTE CONCEDIDO - PAGAMENTO APENAS DO PERÍODO SUPRIMIDO - NATUREZA JURIDICA DA PARCELA - APLICAÇÃO DO ART. 71, § 4º, DA CLT COM A NOVA REDAÇÃO DADA PELA LEI 13.467/17 A CONTRATO INICIADO ANTERIORMENTE E FINDADO APÓS A ALTERAÇÃO - SÚMULA 437, I E III, DO TST - </w:t>
      </w:r>
      <w:r w:rsidRPr="007A678A">
        <w:rPr>
          <w:rFonts w:ascii="Courier New" w:hAnsi="Courier New" w:cs="Courier New"/>
          <w:b/>
          <w:sz w:val="24"/>
          <w:szCs w:val="24"/>
          <w:lang w:eastAsia="en-US"/>
        </w:rPr>
        <w:t>TRANSCENDÊNCIA JURÍDICA RECONHECIDA -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DESPROVIMENTO. 1. Nos termos do art. 896-A, § 1º, IV, da CLT, constitui transcendência jurídica da causa a existência de questão nova em torno da interpretação da legislação trabalhista. 2. A teor do entendimento consolidado por esta Corte Superior na Súmula 437, I, do TST, a não concessão ou a concessão parcial do intervalo intrajornada mínimo, para repouso e alimentação, a empregados urbanos e rurais, implica o pagamento total do período correspondente, e não apenas daquele suprimido, com acréscimo de, no mínimo, 50% sobre o valor da remuneração da hora normal de trabalho (art. 71 da CLT), sem prejuízo do cômputo da efetiva jornada de labor para efeito de remuneração. Ademais, o item III da Súmula 437 do TST estabelece a natureza salarial do intervalo intrajornada, quando não concedido ou reduzido pelo empregador, repercutindo, assim, no cálculo de outras parcelas salariais. 3. No entanto, a reforma trabalhista (Lei 13.467/17) conferiu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lastRenderedPageBreak/>
        <w:t xml:space="preserve">nova redação ao art. 71, §4º, da CLT, passando a prever que a não concessão ou a concessão parcial do intervalo intrajornada mínimo, para repouso e alimentação, a empregados urbanos e rurais, implica o pagamento, de natureza indenizatória, apenas do período suprimido, com acréscimo de 50% (cinquenta por cento) sobre o valor da remuneração da hora normal de trabalho. 4. No caso, tendo o contrato de trabalho do Obreiro se iniciado em 06/03/13 e findado em 29/06/18, o Regional aplicou o entendimento consolidado na Súmula 437, I e III, do TST, ao período anterior a 11/11/17, e determinou a observância da nova redação conferida ao art.74, § 2º, da CLT, no período posterior à edição da Lei 13.467/17. 5. Nesses termos, conclui-se que a decisão foi proferida em estrita consonância com o verbete sumular e a previsão expressa do art.74, § 2º, da CLT em suas redações atual e anterior, conforme o período de incidência da norma. 6. Assim, em que pese reconhecida a transcendência jurídica da questão e o recurso ter demonstrado a plausibilidade do conhecimento, por divergência jurisprudencial, nega-se provimento à revista obreira. Recurso de revista conhecido e não provido, no tópico. [...] (RRAg-1001786-84.2018.5.02.0605, 4ª Turma, Relator Ministro Ives Gandra da Silva Martins Filho, DEJT 03/06/2022). </w:t>
      </w:r>
    </w:p>
    <w:p w14:paraId="51D0BBB9" w14:textId="77777777" w:rsidR="00187B27" w:rsidRPr="007A678A" w:rsidRDefault="00187B27" w:rsidP="00187B27">
      <w:pPr>
        <w:autoSpaceDE w:val="0"/>
        <w:autoSpaceDN w:val="0"/>
        <w:adjustRightInd w:val="0"/>
        <w:spacing w:before="120" w:after="12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</w:p>
    <w:p w14:paraId="1EE7E651" w14:textId="7B44248B" w:rsidR="00C26D28" w:rsidRPr="007A678A" w:rsidRDefault="00A94BA1" w:rsidP="007A67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7A678A">
        <w:rPr>
          <w:rFonts w:ascii="Courier New" w:hAnsi="Courier New" w:cs="Courier New"/>
          <w:lang w:eastAsia="en-US"/>
        </w:rPr>
        <w:t>Assim também já decidiu a 7</w:t>
      </w:r>
      <w:r w:rsidR="00C26D28" w:rsidRPr="007A678A">
        <w:rPr>
          <w:rFonts w:ascii="Courier New" w:hAnsi="Courier New" w:cs="Courier New"/>
          <w:lang w:eastAsia="en-US"/>
        </w:rPr>
        <w:t>ª Turma do TST:</w:t>
      </w:r>
    </w:p>
    <w:p w14:paraId="0336CE0F" w14:textId="7478DF45" w:rsidR="00363969" w:rsidRPr="007A678A" w:rsidRDefault="00363969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sz w:val="24"/>
          <w:szCs w:val="24"/>
          <w:lang w:eastAsia="en-US"/>
        </w:rPr>
        <w:t>AGRAVO DE INSTRUMENTO EM RECURSO DE REVISTA INTERPOSTO PELO RECLAMANTE. CPC/2015. INSTRUÇÃO NORMATIVA Nº 40 DO TST. LEI Nº 13.467/2017.</w:t>
      </w:r>
    </w:p>
    <w:p w14:paraId="08680F25" w14:textId="12EF6353" w:rsidR="00363969" w:rsidRPr="007A678A" w:rsidRDefault="00363969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RITO SUMARÍSSIMO. </w:t>
      </w:r>
      <w:r w:rsidRPr="00D635A9">
        <w:rPr>
          <w:rFonts w:ascii="Courier New" w:hAnsi="Courier New" w:cs="Courier New"/>
          <w:b/>
          <w:sz w:val="24"/>
          <w:szCs w:val="24"/>
          <w:lang w:eastAsia="en-US"/>
        </w:rPr>
        <w:t>INTERVALO INTRAJORNADA. ARTIGO 71, §4º, DA CLT. CONTRATO DE TRABALHO INICIADO NA VIGÊNCIA DA LEI Nº 13.467/2017. REPERCUSSÕES ECONÔMICAS PELO DESCUMPRIMENTO DO PERÍODO DE DESCANSO. DEFERIMENTO APENAS DO TEMPO SUPRIMIDO.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NATUREZA INDENIZATÓRIA DA PARCELA. CONSTITUCIONALIDADE. </w:t>
      </w:r>
      <w:r w:rsidRPr="00D635A9">
        <w:rPr>
          <w:rFonts w:ascii="Courier New" w:hAnsi="Courier New" w:cs="Courier New"/>
          <w:b/>
          <w:sz w:val="24"/>
          <w:szCs w:val="24"/>
          <w:lang w:eastAsia="en-US"/>
        </w:rPr>
        <w:t>TRANSCENDÊNCIA JURÍDICA DA CAUSA CONSTATADA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>. A hipótese dos autos abrange</w:t>
      </w:r>
    </w:p>
    <w:p w14:paraId="731C53AD" w14:textId="7CEFD082" w:rsidR="00363969" w:rsidRPr="007A678A" w:rsidRDefault="00363969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situações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consolidadas após a vigência da Lei nº 13.467/2017, uma vez que o contrato teve início em 16/11/2017, de modo que devem incidir as alterações ali previstas, inclusive no que tange à nova redação conferida ao artigo 71, §4º, da CLT. Logo, correta a decisão regional que, ao determinar a incidência do dispositivo ao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lastRenderedPageBreak/>
        <w:t xml:space="preserve">contrato de trabalho, manteve a sentença que deferiu o " pagamento de 40 minutos diários, em razão da supressão parcial do intervalo intrajornada, com natureza indenizatória (...) ". </w:t>
      </w: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Ademais ,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não procede a alegação de inconstitucionalidade do artigo 71, §4º, da CLT. De fato, a concessão do intervalo intrajornada tem por intuito assegurar a saúde física e mental do trabalhador e, por isso, respalda-se em norma de ordem pública e cogente (artigo 7º,</w:t>
      </w:r>
    </w:p>
    <w:p w14:paraId="20C316E6" w14:textId="77777777" w:rsidR="00363969" w:rsidRPr="007A678A" w:rsidRDefault="00363969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sz w:val="24"/>
          <w:szCs w:val="24"/>
          <w:lang w:eastAsia="en-US"/>
        </w:rPr>
        <w:t>XXII, da CF/88</w:t>
      </w: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) .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O interesse público predominante é o de assegurar ao trabalhador</w:t>
      </w:r>
    </w:p>
    <w:p w14:paraId="52E8232B" w14:textId="1255500F" w:rsidR="00363969" w:rsidRPr="007A678A" w:rsidRDefault="00363969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condições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adequadas de trabalho e evitar o custeio estatal de possível afastamento causado por doença ocupacional, na forma do artigo 8º, parte final, da CLT. Contudo, a interpretação literal do dispositivo celetista demonstra que a intenção do legislador foi de modificar, apenas, a forma de repercussão econômica pelo descumprimento da </w:t>
      </w: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obrigação ,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não atingindo, com isso, o núcleo do direito à pausa para o repouso e alimentação do trabalhador, a afastar a tese de incompatibilidade frontal entre o preceito legal e a norma contida no artigo 7º, XXII, da Constituição Federal. Agravo de instrumento conhecido e não provido. [...] (RRAg-1000684-13.2019.5.02.0081, 7ª Turma, Relator Ministro Claudio Mascarenhas Brandao, DEJT 06/08/2021). (</w:t>
      </w: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grifou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>-se)</w:t>
      </w:r>
    </w:p>
    <w:p w14:paraId="0A740F05" w14:textId="77777777" w:rsidR="00C26D28" w:rsidRPr="007A678A" w:rsidRDefault="00C26D28" w:rsidP="007A678A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</w:p>
    <w:p w14:paraId="5C22F4E4" w14:textId="79ED6117" w:rsidR="001F176C" w:rsidRPr="007A678A" w:rsidRDefault="001F176C" w:rsidP="007A67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7A678A">
        <w:rPr>
          <w:rFonts w:ascii="Courier New" w:hAnsi="Courier New" w:cs="Courier New"/>
          <w:lang w:eastAsia="en-US"/>
        </w:rPr>
        <w:t>Por fim, pode-se ainda apresentar decisão da 8ª Turma no mesmo sentido:</w:t>
      </w:r>
    </w:p>
    <w:p w14:paraId="144771FD" w14:textId="27551169" w:rsidR="001F176C" w:rsidRPr="007A678A" w:rsidRDefault="001F176C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RECURSO DE REVISTA DO RECLAMANTE. </w:t>
      </w:r>
      <w:r w:rsidRPr="00D635A9">
        <w:rPr>
          <w:rFonts w:ascii="Courier New" w:hAnsi="Courier New" w:cs="Courier New"/>
          <w:b/>
          <w:sz w:val="24"/>
          <w:szCs w:val="24"/>
          <w:lang w:eastAsia="en-US"/>
        </w:rPr>
        <w:t>TRANSCENDÊNCIA RECONHECIDA.INTERVALO INTRAJORNADA. CONCESSÃO PARCIAL. EFEITOS. ART. 71, §4º, DA CLT. APLICAÇÃO DA LEI 13.467/2017. PERÍODO CONTRATUAL ANTERIOR E POSTERIOR A 11/11/2017.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APLICAÇÃO DA LEI NO TEMPO. A controvérsia dos autos envolve período anterior e posterior à Lei 13.467/2017, sendo típico caso de subsunção das normas de aplicação da lei no tempo. A antiga redação do §4º do art. 71 da CLT não constitui direito adquirido, vez que a questão deve ser solucionada de acordo com a legislação em vigor</w:t>
      </w:r>
    </w:p>
    <w:p w14:paraId="49DBDE74" w14:textId="2997E333" w:rsidR="001F176C" w:rsidRPr="007A678A" w:rsidRDefault="001F176C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em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cada época, ou seja, para os fatos ocorridos antes de 11/11/2017 incide a referida redação anterior, bem como a Súmula 437, I, do TST; por sua vez, para os fatos ocorridos após essa data, </w:t>
      </w:r>
      <w:r w:rsidRPr="007A678A">
        <w:rPr>
          <w:rFonts w:ascii="Courier New" w:hAnsi="Courier New" w:cs="Courier New"/>
          <w:sz w:val="24"/>
          <w:szCs w:val="24"/>
          <w:lang w:eastAsia="en-US"/>
        </w:rPr>
        <w:lastRenderedPageBreak/>
        <w:t>devem ser observadas as alterações materiais trazidas pela Lei 13.467/2017, conforme preceitua o art. 6.º, §§ 1.º e 2.º, da LINDB. A nova redação do art. 71, §4º, da CLT estabelece que a concessão parcial do intervalo intrajornada implica o pagamento apenas do período suprimido, e não mais do período integral do intervalo,</w:t>
      </w:r>
    </w:p>
    <w:p w14:paraId="12F1F3AA" w14:textId="77777777" w:rsidR="001F176C" w:rsidRPr="007A678A" w:rsidRDefault="001F176C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 w:rsidRPr="007A678A">
        <w:rPr>
          <w:rFonts w:ascii="Courier New" w:hAnsi="Courier New" w:cs="Courier New"/>
          <w:sz w:val="24"/>
          <w:szCs w:val="24"/>
          <w:lang w:eastAsia="en-US"/>
        </w:rPr>
        <w:t>diretriz</w:t>
      </w:r>
      <w:proofErr w:type="gram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que deve ser aplicada a partir de 11/11/2017. Recurso de revista não conhecido</w:t>
      </w:r>
    </w:p>
    <w:p w14:paraId="22B29D6D" w14:textId="5A5406B9" w:rsidR="001F176C" w:rsidRPr="007A678A" w:rsidRDefault="001F176C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(RR-1000077-15.2018.5.02.0055, 8ª Turma, Relatora Ministra </w:t>
      </w:r>
      <w:proofErr w:type="spellStart"/>
      <w:r w:rsidRPr="007A678A">
        <w:rPr>
          <w:rFonts w:ascii="Courier New" w:hAnsi="Courier New" w:cs="Courier New"/>
          <w:sz w:val="24"/>
          <w:szCs w:val="24"/>
          <w:lang w:eastAsia="en-US"/>
        </w:rPr>
        <w:t>Delaide</w:t>
      </w:r>
      <w:proofErr w:type="spellEnd"/>
      <w:r w:rsidRPr="007A678A">
        <w:rPr>
          <w:rFonts w:ascii="Courier New" w:hAnsi="Courier New" w:cs="Courier New"/>
          <w:sz w:val="24"/>
          <w:szCs w:val="24"/>
          <w:lang w:eastAsia="en-US"/>
        </w:rPr>
        <w:t xml:space="preserve"> Alves Miranda Arantes, DEJT 13/06/2022). </w:t>
      </w:r>
    </w:p>
    <w:p w14:paraId="196DD9C6" w14:textId="77777777" w:rsidR="001F176C" w:rsidRPr="007A678A" w:rsidRDefault="001F176C" w:rsidP="007A678A">
      <w:pPr>
        <w:autoSpaceDE w:val="0"/>
        <w:autoSpaceDN w:val="0"/>
        <w:adjustRightInd w:val="0"/>
        <w:ind w:left="2268"/>
        <w:jc w:val="both"/>
        <w:rPr>
          <w:rFonts w:ascii="Courier New" w:hAnsi="Courier New" w:cs="Courier New"/>
          <w:sz w:val="24"/>
          <w:szCs w:val="24"/>
          <w:lang w:eastAsia="en-US"/>
        </w:rPr>
      </w:pPr>
    </w:p>
    <w:p w14:paraId="062188E4" w14:textId="61E9EA1E" w:rsidR="004D6AFC" w:rsidRDefault="004D6AFC" w:rsidP="004D6AFC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97024A">
        <w:rPr>
          <w:rFonts w:ascii="Courier New" w:hAnsi="Courier New" w:cs="Courier New"/>
        </w:rPr>
        <w:t xml:space="preserve">As alegações expostas acima e reiteradas no Agravo de Instrumentos logram êxito em infirmar os obstáculos processuais invocados na decisão que não admitiu os recursos de revista. Nesse sentido, o Agravante respeitosamente reitera pela necessidade de reanálise da decisão </w:t>
      </w:r>
      <w:r>
        <w:rPr>
          <w:rFonts w:ascii="Courier New" w:hAnsi="Courier New" w:cs="Courier New"/>
        </w:rPr>
        <w:t xml:space="preserve">relativa </w:t>
      </w:r>
      <w:r w:rsidR="00352AAC">
        <w:rPr>
          <w:rFonts w:ascii="Courier New" w:hAnsi="Courier New" w:cs="Courier New"/>
        </w:rPr>
        <w:t xml:space="preserve">ao cabimento e </w:t>
      </w:r>
      <w:r>
        <w:rPr>
          <w:rFonts w:ascii="Courier New" w:hAnsi="Courier New" w:cs="Courier New"/>
        </w:rPr>
        <w:t>à transcendência do Recurso de Revista.</w:t>
      </w:r>
    </w:p>
    <w:p w14:paraId="5D096D9A" w14:textId="04208FC4" w:rsidR="008A6B84" w:rsidRDefault="00D25B16" w:rsidP="008A6B84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D25B16">
        <w:rPr>
          <w:rFonts w:ascii="Courier New" w:hAnsi="Courier New" w:cs="Courier New"/>
          <w:b/>
        </w:rPr>
        <w:t>DA TRANSCENDÊNCIA JURÍDICA</w:t>
      </w:r>
      <w:r>
        <w:rPr>
          <w:rFonts w:ascii="Courier New" w:hAnsi="Courier New" w:cs="Courier New"/>
        </w:rPr>
        <w:t xml:space="preserve">. </w:t>
      </w:r>
      <w:r w:rsidR="00045799" w:rsidRPr="0097024A">
        <w:rPr>
          <w:rFonts w:ascii="Courier New" w:hAnsi="Courier New" w:cs="Courier New"/>
        </w:rPr>
        <w:t>O</w:t>
      </w:r>
      <w:r w:rsidR="00857922" w:rsidRPr="0097024A">
        <w:rPr>
          <w:rFonts w:ascii="Courier New" w:hAnsi="Courier New" w:cs="Courier New"/>
          <w:spacing w:val="1"/>
        </w:rPr>
        <w:t xml:space="preserve"> </w:t>
      </w:r>
      <w:r w:rsidR="0097024A">
        <w:rPr>
          <w:rFonts w:ascii="Courier New" w:hAnsi="Courier New" w:cs="Courier New"/>
        </w:rPr>
        <w:t>requisito</w:t>
      </w:r>
      <w:r w:rsidR="00857922" w:rsidRPr="0097024A">
        <w:rPr>
          <w:rFonts w:ascii="Courier New" w:hAnsi="Courier New" w:cs="Courier New"/>
          <w:spacing w:val="1"/>
        </w:rPr>
        <w:t xml:space="preserve"> </w:t>
      </w:r>
      <w:r w:rsidR="00857922" w:rsidRPr="0097024A">
        <w:rPr>
          <w:rFonts w:ascii="Courier New" w:hAnsi="Courier New" w:cs="Courier New"/>
        </w:rPr>
        <w:t>da</w:t>
      </w:r>
      <w:r w:rsidR="00857922" w:rsidRPr="0097024A">
        <w:rPr>
          <w:rFonts w:ascii="Courier New" w:hAnsi="Courier New" w:cs="Courier New"/>
          <w:spacing w:val="1"/>
        </w:rPr>
        <w:t xml:space="preserve"> </w:t>
      </w:r>
      <w:r w:rsidR="00857922" w:rsidRPr="0097024A">
        <w:rPr>
          <w:rFonts w:ascii="Courier New" w:hAnsi="Courier New" w:cs="Courier New"/>
        </w:rPr>
        <w:t>transcendência</w:t>
      </w:r>
      <w:r w:rsidR="00857922" w:rsidRPr="0097024A">
        <w:rPr>
          <w:rFonts w:ascii="Courier New" w:hAnsi="Courier New" w:cs="Courier New"/>
          <w:spacing w:val="1"/>
        </w:rPr>
        <w:t xml:space="preserve"> </w:t>
      </w:r>
      <w:r w:rsidR="00857922" w:rsidRPr="0097024A">
        <w:rPr>
          <w:rFonts w:ascii="Courier New" w:hAnsi="Courier New" w:cs="Courier New"/>
        </w:rPr>
        <w:t>jurídica</w:t>
      </w:r>
      <w:r w:rsidR="00857922" w:rsidRPr="0097024A">
        <w:rPr>
          <w:rFonts w:ascii="Courier New" w:hAnsi="Courier New" w:cs="Courier New"/>
          <w:spacing w:val="1"/>
        </w:rPr>
        <w:t xml:space="preserve"> </w:t>
      </w:r>
      <w:r w:rsidR="00857922" w:rsidRPr="0097024A">
        <w:rPr>
          <w:rFonts w:ascii="Courier New" w:hAnsi="Courier New" w:cs="Courier New"/>
        </w:rPr>
        <w:t>está</w:t>
      </w:r>
      <w:r w:rsidR="00857922" w:rsidRPr="0097024A">
        <w:rPr>
          <w:rFonts w:ascii="Courier New" w:hAnsi="Courier New" w:cs="Courier New"/>
          <w:spacing w:val="1"/>
        </w:rPr>
        <w:t xml:space="preserve"> </w:t>
      </w:r>
      <w:r w:rsidR="00952302">
        <w:rPr>
          <w:rFonts w:ascii="Courier New" w:hAnsi="Courier New" w:cs="Courier New"/>
        </w:rPr>
        <w:t>presente</w:t>
      </w:r>
      <w:r w:rsidR="004D6AFC">
        <w:rPr>
          <w:rFonts w:ascii="Courier New" w:hAnsi="Courier New" w:cs="Courier New"/>
        </w:rPr>
        <w:t>,</w:t>
      </w:r>
      <w:r w:rsidR="00857922" w:rsidRPr="0097024A">
        <w:rPr>
          <w:rFonts w:ascii="Courier New" w:hAnsi="Courier New" w:cs="Courier New"/>
          <w:spacing w:val="1"/>
        </w:rPr>
        <w:t xml:space="preserve"> </w:t>
      </w:r>
      <w:r w:rsidR="008A6B84">
        <w:rPr>
          <w:rFonts w:ascii="Courier New" w:hAnsi="Courier New" w:cs="Courier New"/>
        </w:rPr>
        <w:t>pois há</w:t>
      </w:r>
      <w:r w:rsidR="00857922" w:rsidRPr="0097024A">
        <w:rPr>
          <w:rFonts w:ascii="Courier New" w:hAnsi="Courier New" w:cs="Courier New"/>
        </w:rPr>
        <w:t xml:space="preserve"> questão</w:t>
      </w:r>
      <w:r w:rsidR="00857922" w:rsidRPr="0097024A">
        <w:rPr>
          <w:rFonts w:ascii="Courier New" w:hAnsi="Courier New" w:cs="Courier New"/>
          <w:spacing w:val="1"/>
        </w:rPr>
        <w:t xml:space="preserve"> </w:t>
      </w:r>
      <w:r w:rsidR="00857922" w:rsidRPr="0097024A">
        <w:rPr>
          <w:rFonts w:ascii="Courier New" w:hAnsi="Courier New" w:cs="Courier New"/>
        </w:rPr>
        <w:t>nova em torno do respeito e da aplicação da legislação trabalhista quanto à observância</w:t>
      </w:r>
      <w:r w:rsidR="00857922" w:rsidRPr="0097024A">
        <w:rPr>
          <w:rFonts w:ascii="Courier New" w:hAnsi="Courier New" w:cs="Courier New"/>
          <w:spacing w:val="-64"/>
        </w:rPr>
        <w:t xml:space="preserve"> </w:t>
      </w:r>
      <w:r w:rsidR="00857922" w:rsidRPr="0097024A">
        <w:rPr>
          <w:rFonts w:ascii="Courier New" w:hAnsi="Courier New" w:cs="Courier New"/>
        </w:rPr>
        <w:t>das</w:t>
      </w:r>
      <w:r w:rsidR="00857922" w:rsidRPr="0097024A">
        <w:rPr>
          <w:rFonts w:ascii="Courier New" w:hAnsi="Courier New" w:cs="Courier New"/>
          <w:spacing w:val="17"/>
        </w:rPr>
        <w:t xml:space="preserve"> </w:t>
      </w:r>
      <w:r w:rsidR="00857922" w:rsidRPr="0097024A">
        <w:rPr>
          <w:rFonts w:ascii="Courier New" w:hAnsi="Courier New" w:cs="Courier New"/>
        </w:rPr>
        <w:t>alterações</w:t>
      </w:r>
      <w:r w:rsidR="00857922" w:rsidRPr="0097024A">
        <w:rPr>
          <w:rFonts w:ascii="Courier New" w:hAnsi="Courier New" w:cs="Courier New"/>
          <w:spacing w:val="17"/>
        </w:rPr>
        <w:t xml:space="preserve"> </w:t>
      </w:r>
      <w:r w:rsidR="00857922" w:rsidRPr="0097024A">
        <w:rPr>
          <w:rFonts w:ascii="Courier New" w:hAnsi="Courier New" w:cs="Courier New"/>
        </w:rPr>
        <w:t>promovidas</w:t>
      </w:r>
      <w:r w:rsidR="00857922" w:rsidRPr="0097024A">
        <w:rPr>
          <w:rFonts w:ascii="Courier New" w:hAnsi="Courier New" w:cs="Courier New"/>
          <w:spacing w:val="17"/>
        </w:rPr>
        <w:t xml:space="preserve"> </w:t>
      </w:r>
      <w:r w:rsidR="00857922" w:rsidRPr="0097024A">
        <w:rPr>
          <w:rFonts w:ascii="Courier New" w:hAnsi="Courier New" w:cs="Courier New"/>
        </w:rPr>
        <w:t>pela</w:t>
      </w:r>
      <w:r w:rsidR="00857922" w:rsidRPr="0097024A">
        <w:rPr>
          <w:rFonts w:ascii="Courier New" w:hAnsi="Courier New" w:cs="Courier New"/>
          <w:spacing w:val="17"/>
        </w:rPr>
        <w:t xml:space="preserve"> </w:t>
      </w:r>
      <w:r w:rsidR="00857922" w:rsidRPr="0097024A">
        <w:rPr>
          <w:rFonts w:ascii="Courier New" w:hAnsi="Courier New" w:cs="Courier New"/>
        </w:rPr>
        <w:t>Lei</w:t>
      </w:r>
      <w:r w:rsidR="00857922" w:rsidRPr="0097024A">
        <w:rPr>
          <w:rFonts w:ascii="Courier New" w:hAnsi="Courier New" w:cs="Courier New"/>
          <w:spacing w:val="16"/>
        </w:rPr>
        <w:t xml:space="preserve"> </w:t>
      </w:r>
      <w:r w:rsidR="00857922" w:rsidRPr="0097024A">
        <w:rPr>
          <w:rFonts w:ascii="Courier New" w:hAnsi="Courier New" w:cs="Courier New"/>
        </w:rPr>
        <w:t>13.467</w:t>
      </w:r>
      <w:r w:rsidR="00857922" w:rsidRPr="0097024A">
        <w:rPr>
          <w:rFonts w:ascii="Courier New" w:hAnsi="Courier New" w:cs="Courier New"/>
          <w:spacing w:val="15"/>
        </w:rPr>
        <w:t xml:space="preserve"> </w:t>
      </w:r>
      <w:r w:rsidR="00857922" w:rsidRPr="0097024A">
        <w:rPr>
          <w:rFonts w:ascii="Courier New" w:hAnsi="Courier New" w:cs="Courier New"/>
        </w:rPr>
        <w:t>de</w:t>
      </w:r>
      <w:r w:rsidR="00857922" w:rsidRPr="0097024A">
        <w:rPr>
          <w:rFonts w:ascii="Courier New" w:hAnsi="Courier New" w:cs="Courier New"/>
          <w:spacing w:val="18"/>
        </w:rPr>
        <w:t xml:space="preserve"> </w:t>
      </w:r>
      <w:r w:rsidR="00857922" w:rsidRPr="0097024A">
        <w:rPr>
          <w:rFonts w:ascii="Courier New" w:hAnsi="Courier New" w:cs="Courier New"/>
        </w:rPr>
        <w:t>2017</w:t>
      </w:r>
      <w:r w:rsidR="00857922" w:rsidRPr="0097024A">
        <w:rPr>
          <w:rFonts w:ascii="Courier New" w:hAnsi="Courier New" w:cs="Courier New"/>
          <w:spacing w:val="18"/>
        </w:rPr>
        <w:t xml:space="preserve"> </w:t>
      </w:r>
      <w:r w:rsidR="00857922" w:rsidRPr="0097024A">
        <w:rPr>
          <w:rFonts w:ascii="Courier New" w:hAnsi="Courier New" w:cs="Courier New"/>
        </w:rPr>
        <w:t>nos</w:t>
      </w:r>
      <w:r w:rsidR="00857922" w:rsidRPr="0097024A">
        <w:rPr>
          <w:rFonts w:ascii="Courier New" w:hAnsi="Courier New" w:cs="Courier New"/>
          <w:spacing w:val="17"/>
        </w:rPr>
        <w:t xml:space="preserve"> </w:t>
      </w:r>
      <w:r w:rsidR="00857922" w:rsidRPr="0097024A">
        <w:rPr>
          <w:rFonts w:ascii="Courier New" w:hAnsi="Courier New" w:cs="Courier New"/>
        </w:rPr>
        <w:t>contratos</w:t>
      </w:r>
      <w:r w:rsidR="00857922" w:rsidRPr="0097024A">
        <w:rPr>
          <w:rFonts w:ascii="Courier New" w:hAnsi="Courier New" w:cs="Courier New"/>
          <w:spacing w:val="15"/>
        </w:rPr>
        <w:t xml:space="preserve"> </w:t>
      </w:r>
      <w:r w:rsidR="00857922" w:rsidRPr="0097024A">
        <w:rPr>
          <w:rFonts w:ascii="Courier New" w:hAnsi="Courier New" w:cs="Courier New"/>
        </w:rPr>
        <w:t>de</w:t>
      </w:r>
      <w:r w:rsidR="00857922" w:rsidRPr="0097024A">
        <w:rPr>
          <w:rFonts w:ascii="Courier New" w:hAnsi="Courier New" w:cs="Courier New"/>
          <w:spacing w:val="18"/>
        </w:rPr>
        <w:t xml:space="preserve"> </w:t>
      </w:r>
      <w:r w:rsidR="00857922" w:rsidRPr="0097024A">
        <w:rPr>
          <w:rFonts w:ascii="Courier New" w:hAnsi="Courier New" w:cs="Courier New"/>
        </w:rPr>
        <w:t>trabalho celebrados</w:t>
      </w:r>
      <w:r w:rsidR="00857922" w:rsidRPr="0097024A">
        <w:rPr>
          <w:rFonts w:ascii="Courier New" w:hAnsi="Courier New" w:cs="Courier New"/>
          <w:spacing w:val="-3"/>
        </w:rPr>
        <w:t xml:space="preserve"> </w:t>
      </w:r>
      <w:r w:rsidR="00857922" w:rsidRPr="0097024A">
        <w:rPr>
          <w:rFonts w:ascii="Courier New" w:hAnsi="Courier New" w:cs="Courier New"/>
        </w:rPr>
        <w:t>anteriormente</w:t>
      </w:r>
      <w:r w:rsidR="00857922" w:rsidRPr="0097024A">
        <w:rPr>
          <w:rFonts w:ascii="Courier New" w:hAnsi="Courier New" w:cs="Courier New"/>
          <w:spacing w:val="-1"/>
        </w:rPr>
        <w:t xml:space="preserve"> </w:t>
      </w:r>
      <w:r w:rsidR="00857922" w:rsidRPr="0097024A">
        <w:rPr>
          <w:rFonts w:ascii="Courier New" w:hAnsi="Courier New" w:cs="Courier New"/>
        </w:rPr>
        <w:t>à</w:t>
      </w:r>
      <w:r w:rsidR="00857922" w:rsidRPr="0097024A">
        <w:rPr>
          <w:rFonts w:ascii="Courier New" w:hAnsi="Courier New" w:cs="Courier New"/>
          <w:spacing w:val="-2"/>
        </w:rPr>
        <w:t xml:space="preserve"> </w:t>
      </w:r>
      <w:r w:rsidR="00857922" w:rsidRPr="0097024A">
        <w:rPr>
          <w:rFonts w:ascii="Courier New" w:hAnsi="Courier New" w:cs="Courier New"/>
        </w:rPr>
        <w:t>vigência</w:t>
      </w:r>
      <w:r w:rsidR="00857922" w:rsidRPr="0097024A">
        <w:rPr>
          <w:rFonts w:ascii="Courier New" w:hAnsi="Courier New" w:cs="Courier New"/>
          <w:spacing w:val="-3"/>
        </w:rPr>
        <w:t xml:space="preserve"> </w:t>
      </w:r>
      <w:r w:rsidR="00857922" w:rsidRPr="0097024A">
        <w:rPr>
          <w:rFonts w:ascii="Courier New" w:hAnsi="Courier New" w:cs="Courier New"/>
        </w:rPr>
        <w:t>da</w:t>
      </w:r>
      <w:r w:rsidR="00857922" w:rsidRPr="0097024A">
        <w:rPr>
          <w:rFonts w:ascii="Courier New" w:hAnsi="Courier New" w:cs="Courier New"/>
          <w:spacing w:val="-2"/>
        </w:rPr>
        <w:t xml:space="preserve"> </w:t>
      </w:r>
      <w:r w:rsidR="00857922" w:rsidRPr="0097024A">
        <w:rPr>
          <w:rFonts w:ascii="Courier New" w:hAnsi="Courier New" w:cs="Courier New"/>
        </w:rPr>
        <w:t>Lei.</w:t>
      </w:r>
    </w:p>
    <w:p w14:paraId="11BEBDC2" w14:textId="77777777" w:rsidR="008A6B84" w:rsidRDefault="008A6B84" w:rsidP="008A6B84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8A6B84">
        <w:rPr>
          <w:rFonts w:ascii="Courier New" w:hAnsi="Courier New" w:cs="Courier New"/>
        </w:rPr>
        <w:t>No caso estará justificada a intervenção da Corte superior a fim de examinar feito, pois estaria</w:t>
      </w:r>
      <w:r w:rsidRPr="008A6B84">
        <w:rPr>
          <w:rFonts w:ascii="Courier New" w:hAnsi="Courier New" w:cs="Courier New"/>
          <w:bCs/>
        </w:rPr>
        <w:t xml:space="preserve"> </w:t>
      </w:r>
      <w:r w:rsidRPr="008A6B84">
        <w:rPr>
          <w:rFonts w:ascii="Courier New" w:hAnsi="Courier New" w:cs="Courier New"/>
        </w:rPr>
        <w:t>fixando tese sobre questão nova em torno da interpretação da legislação trabalhista (</w:t>
      </w:r>
      <w:r w:rsidRPr="008A6B84">
        <w:rPr>
          <w:rFonts w:ascii="Courier New" w:hAnsi="Courier New" w:cs="Courier New"/>
          <w:bCs/>
        </w:rPr>
        <w:t>transcendência jurídica</w:t>
      </w:r>
      <w:r w:rsidRPr="008A6B84">
        <w:rPr>
          <w:rFonts w:ascii="Courier New" w:hAnsi="Courier New" w:cs="Courier New"/>
        </w:rPr>
        <w:t>).</w:t>
      </w:r>
    </w:p>
    <w:p w14:paraId="5E7628A0" w14:textId="77777777" w:rsidR="008A6B84" w:rsidRDefault="00857922" w:rsidP="008A6B84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8A6B84">
        <w:rPr>
          <w:rFonts w:ascii="Courier New" w:hAnsi="Courier New" w:cs="Courier New"/>
        </w:rPr>
        <w:t xml:space="preserve">Ademais, ainda que se não fosse considerada uma questão nova, não há solução definitiva pela manifestação jurisprudencial </w:t>
      </w:r>
      <w:r w:rsidR="008A6B84">
        <w:rPr>
          <w:rFonts w:ascii="Courier New" w:hAnsi="Courier New" w:cs="Courier New"/>
        </w:rPr>
        <w:t>a</w:t>
      </w:r>
      <w:r w:rsidRPr="008A6B84">
        <w:rPr>
          <w:rFonts w:ascii="Courier New" w:hAnsi="Courier New" w:cs="Courier New"/>
        </w:rPr>
        <w:t xml:space="preserve"> respeito, caracterizando, assim, outro motivo de transce</w:t>
      </w:r>
      <w:r w:rsidR="003D5AAA" w:rsidRPr="008A6B84">
        <w:rPr>
          <w:rFonts w:ascii="Courier New" w:hAnsi="Courier New" w:cs="Courier New"/>
        </w:rPr>
        <w:t>n</w:t>
      </w:r>
      <w:r w:rsidRPr="008A6B84">
        <w:rPr>
          <w:rFonts w:ascii="Courier New" w:hAnsi="Courier New" w:cs="Courier New"/>
        </w:rPr>
        <w:t>dência jurídica.</w:t>
      </w:r>
    </w:p>
    <w:p w14:paraId="6DF1EB46" w14:textId="77777777" w:rsidR="007A678A" w:rsidRPr="007A678A" w:rsidRDefault="00857922" w:rsidP="008A6B84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8A6B84">
        <w:rPr>
          <w:rFonts w:ascii="Courier New" w:hAnsi="Courier New" w:cs="Courier New"/>
          <w:w w:val="105"/>
        </w:rPr>
        <w:t xml:space="preserve">Em situação similar, </w:t>
      </w:r>
      <w:r w:rsidR="007A678A">
        <w:rPr>
          <w:rFonts w:ascii="Courier New" w:hAnsi="Courier New" w:cs="Courier New"/>
          <w:w w:val="105"/>
        </w:rPr>
        <w:t xml:space="preserve">nas várias decisões apresentadas na seção anterior deste agravo, </w:t>
      </w:r>
      <w:r w:rsidRPr="008A6B84">
        <w:rPr>
          <w:rFonts w:ascii="Courier New" w:hAnsi="Courier New" w:cs="Courier New"/>
          <w:w w:val="105"/>
        </w:rPr>
        <w:t xml:space="preserve">onde se analisava a questão da aplicação da nova redação da Lei 13.467 de 2017 </w:t>
      </w:r>
      <w:r w:rsidRPr="008A6B84">
        <w:rPr>
          <w:rFonts w:ascii="Courier New" w:hAnsi="Courier New" w:cs="Courier New"/>
          <w:w w:val="105"/>
        </w:rPr>
        <w:lastRenderedPageBreak/>
        <w:t xml:space="preserve">dada ao artigo 71, §4º da CLT para antigos contratos, </w:t>
      </w:r>
      <w:r w:rsidR="007A678A">
        <w:rPr>
          <w:rFonts w:ascii="Courier New" w:hAnsi="Courier New" w:cs="Courier New"/>
          <w:w w:val="105"/>
        </w:rPr>
        <w:t>a maioria das</w:t>
      </w:r>
      <w:r w:rsidRPr="008A6B84">
        <w:rPr>
          <w:rFonts w:ascii="Courier New" w:hAnsi="Courier New" w:cs="Courier New"/>
          <w:w w:val="105"/>
        </w:rPr>
        <w:t xml:space="preserve"> Turma deste</w:t>
      </w:r>
      <w:r w:rsidR="003D5AAA" w:rsidRPr="008A6B84">
        <w:rPr>
          <w:rFonts w:ascii="Courier New" w:hAnsi="Courier New" w:cs="Courier New"/>
          <w:w w:val="105"/>
        </w:rPr>
        <w:t xml:space="preserve"> Colendo Tribunal Superior decid</w:t>
      </w:r>
      <w:r w:rsidRPr="008A6B84">
        <w:rPr>
          <w:rFonts w:ascii="Courier New" w:hAnsi="Courier New" w:cs="Courier New"/>
          <w:w w:val="105"/>
        </w:rPr>
        <w:t>iu pela Transce</w:t>
      </w:r>
      <w:r w:rsidR="003D5AAA" w:rsidRPr="008A6B84">
        <w:rPr>
          <w:rFonts w:ascii="Courier New" w:hAnsi="Courier New" w:cs="Courier New"/>
          <w:w w:val="105"/>
        </w:rPr>
        <w:t>n</w:t>
      </w:r>
      <w:r w:rsidRPr="008A6B84">
        <w:rPr>
          <w:rFonts w:ascii="Courier New" w:hAnsi="Courier New" w:cs="Courier New"/>
          <w:w w:val="105"/>
        </w:rPr>
        <w:t>dência de Recurso de Revista</w:t>
      </w:r>
      <w:r w:rsidR="007A678A">
        <w:rPr>
          <w:rFonts w:ascii="Courier New" w:hAnsi="Courier New" w:cs="Courier New"/>
          <w:w w:val="105"/>
        </w:rPr>
        <w:t>.</w:t>
      </w:r>
    </w:p>
    <w:p w14:paraId="212881D6" w14:textId="12901D0C" w:rsidR="00857922" w:rsidRPr="008A6B84" w:rsidRDefault="00857922" w:rsidP="007A678A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lang w:eastAsia="en-US"/>
        </w:rPr>
      </w:pPr>
      <w:r w:rsidRPr="008A6B84">
        <w:rPr>
          <w:rFonts w:ascii="Courier New" w:eastAsiaTheme="minorHAnsi" w:hAnsi="Courier New" w:cs="Courier New"/>
          <w:bCs/>
        </w:rPr>
        <w:t xml:space="preserve">Destaca-se o trecho do </w:t>
      </w:r>
      <w:r w:rsidRPr="008A6B84">
        <w:rPr>
          <w:rFonts w:ascii="Courier New" w:hAnsi="Courier New" w:cs="Courier New"/>
          <w:w w:val="105"/>
        </w:rPr>
        <w:t xml:space="preserve">Acórdão </w:t>
      </w:r>
      <w:r w:rsidR="007A678A">
        <w:rPr>
          <w:rFonts w:ascii="Courier New" w:hAnsi="Courier New" w:cs="Courier New"/>
          <w:w w:val="105"/>
        </w:rPr>
        <w:t xml:space="preserve">publicado </w:t>
      </w:r>
      <w:r w:rsidR="007A678A" w:rsidRPr="008A6B84">
        <w:rPr>
          <w:rFonts w:ascii="Courier New" w:hAnsi="Courier New" w:cs="Courier New"/>
          <w:w w:val="105"/>
        </w:rPr>
        <w:t xml:space="preserve">em 26 de abril de 2022, </w:t>
      </w:r>
      <w:r w:rsidR="007A678A" w:rsidRPr="008A6B84">
        <w:rPr>
          <w:rFonts w:ascii="Courier New" w:hAnsi="Courier New" w:cs="Courier New"/>
          <w:shd w:val="clear" w:color="auto" w:fill="FFFFFF"/>
        </w:rPr>
        <w:t xml:space="preserve">no </w:t>
      </w:r>
      <w:r w:rsidR="007A678A" w:rsidRPr="008A6B84">
        <w:rPr>
          <w:rFonts w:ascii="Courier New" w:hAnsi="Courier New" w:cs="Courier New"/>
          <w:w w:val="105"/>
        </w:rPr>
        <w:t>Processo de nº</w:t>
      </w:r>
      <w:r w:rsidR="007A678A" w:rsidRPr="008A6B84">
        <w:rPr>
          <w:rFonts w:ascii="Courier New" w:eastAsiaTheme="minorHAnsi" w:hAnsi="Courier New" w:cs="Courier New"/>
          <w:bCs/>
        </w:rPr>
        <w:t xml:space="preserve"> 0020743-96.2018.5.04.0411.</w:t>
      </w:r>
    </w:p>
    <w:p w14:paraId="26A41C3C" w14:textId="29E98115" w:rsidR="00045799" w:rsidRDefault="00857922" w:rsidP="00045799">
      <w:pPr>
        <w:pStyle w:val="Corpodetexto"/>
        <w:spacing w:before="120" w:after="120"/>
        <w:ind w:left="2268"/>
        <w:jc w:val="both"/>
        <w:rPr>
          <w:rFonts w:ascii="Courier New" w:hAnsi="Courier New" w:cs="Courier New"/>
          <w:b w:val="0"/>
          <w:i/>
          <w:smallCaps w:val="0"/>
          <w:sz w:val="24"/>
          <w:szCs w:val="24"/>
          <w:shd w:val="clear" w:color="auto" w:fill="FFFFFF"/>
        </w:rPr>
      </w:pPr>
      <w:r w:rsidRPr="00045799">
        <w:rPr>
          <w:rFonts w:ascii="Courier New" w:hAnsi="Courier New" w:cs="Courier New"/>
          <w:b w:val="0"/>
          <w:i/>
          <w:smallCaps w:val="0"/>
          <w:sz w:val="24"/>
          <w:szCs w:val="24"/>
          <w:shd w:val="clear" w:color="auto" w:fill="FFFFFF"/>
        </w:rPr>
        <w:t>“</w:t>
      </w:r>
      <w:proofErr w:type="gramStart"/>
      <w:r w:rsidRPr="00045799">
        <w:rPr>
          <w:rFonts w:ascii="Courier New" w:hAnsi="Courier New" w:cs="Courier New"/>
          <w:b w:val="0"/>
          <w:i/>
          <w:smallCaps w:val="0"/>
          <w:sz w:val="24"/>
          <w:szCs w:val="24"/>
          <w:shd w:val="clear" w:color="auto" w:fill="FFFFFF"/>
        </w:rPr>
        <w:t>A  causa</w:t>
      </w:r>
      <w:proofErr w:type="gramEnd"/>
      <w:r w:rsidRPr="00045799">
        <w:rPr>
          <w:rFonts w:ascii="Courier New" w:hAnsi="Courier New" w:cs="Courier New"/>
          <w:b w:val="0"/>
          <w:i/>
          <w:smallCaps w:val="0"/>
          <w:sz w:val="24"/>
          <w:szCs w:val="24"/>
          <w:shd w:val="clear" w:color="auto" w:fill="FFFFFF"/>
        </w:rPr>
        <w:t xml:space="preserve">  </w:t>
      </w:r>
      <w:r w:rsidRPr="00386548">
        <w:rPr>
          <w:rFonts w:ascii="Courier New" w:hAnsi="Courier New" w:cs="Courier New"/>
          <w:i/>
          <w:smallCaps w:val="0"/>
          <w:sz w:val="24"/>
          <w:szCs w:val="24"/>
          <w:u w:val="single"/>
          <w:shd w:val="clear" w:color="auto" w:fill="FFFFFF"/>
        </w:rPr>
        <w:t>apresenta transcendência  jurídica</w:t>
      </w:r>
      <w:r w:rsidRPr="00045799">
        <w:rPr>
          <w:rFonts w:ascii="Courier New" w:hAnsi="Courier New" w:cs="Courier New"/>
          <w:b w:val="0"/>
          <w:i/>
          <w:smallCaps w:val="0"/>
          <w:sz w:val="24"/>
          <w:szCs w:val="24"/>
          <w:shd w:val="clear" w:color="auto" w:fill="FFFFFF"/>
        </w:rPr>
        <w:t xml:space="preserve">,  nos  termos  do  art. 896-A, § 1º, IV, da CLT, uma vez que a </w:t>
      </w:r>
      <w:r w:rsidRPr="00386548">
        <w:rPr>
          <w:rFonts w:ascii="Courier New" w:hAnsi="Courier New" w:cs="Courier New"/>
          <w:i/>
          <w:smallCaps w:val="0"/>
          <w:sz w:val="24"/>
          <w:szCs w:val="24"/>
          <w:u w:val="single"/>
          <w:shd w:val="clear" w:color="auto" w:fill="FFFFFF"/>
        </w:rPr>
        <w:t xml:space="preserve">questão referente à aplicação da nova redação do §  4º  do  art.  </w:t>
      </w:r>
      <w:proofErr w:type="gramStart"/>
      <w:r w:rsidRPr="00386548">
        <w:rPr>
          <w:rFonts w:ascii="Courier New" w:hAnsi="Courier New" w:cs="Courier New"/>
          <w:i/>
          <w:smallCaps w:val="0"/>
          <w:sz w:val="24"/>
          <w:szCs w:val="24"/>
          <w:u w:val="single"/>
          <w:shd w:val="clear" w:color="auto" w:fill="FFFFFF"/>
        </w:rPr>
        <w:t>71  da</w:t>
      </w:r>
      <w:proofErr w:type="gramEnd"/>
      <w:r w:rsidRPr="00386548">
        <w:rPr>
          <w:rFonts w:ascii="Courier New" w:hAnsi="Courier New" w:cs="Courier New"/>
          <w:i/>
          <w:smallCaps w:val="0"/>
          <w:sz w:val="24"/>
          <w:szCs w:val="24"/>
          <w:u w:val="single"/>
          <w:shd w:val="clear" w:color="auto" w:fill="FFFFFF"/>
        </w:rPr>
        <w:t xml:space="preserve">  CLT aos  contratos  de  trabalho  vigentes  à  época  da  entrada  em  vigor da  Lei  nº  13.467/2017</w:t>
      </w:r>
      <w:r w:rsidRPr="00045799">
        <w:rPr>
          <w:rFonts w:ascii="Courier New" w:hAnsi="Courier New" w:cs="Courier New"/>
          <w:b w:val="0"/>
          <w:i/>
          <w:smallCaps w:val="0"/>
          <w:sz w:val="24"/>
          <w:szCs w:val="24"/>
          <w:shd w:val="clear" w:color="auto" w:fill="FFFFFF"/>
        </w:rPr>
        <w:t xml:space="preserve">  é  uma  questão nova  em  torno  da  interpretação  da  legislação trabalhista.”</w:t>
      </w:r>
    </w:p>
    <w:p w14:paraId="7E09C922" w14:textId="77777777" w:rsidR="00045799" w:rsidRDefault="00045799" w:rsidP="00045799">
      <w:pPr>
        <w:pStyle w:val="Corpodetexto"/>
        <w:spacing w:before="120" w:after="120"/>
        <w:ind w:left="2268"/>
        <w:jc w:val="both"/>
        <w:rPr>
          <w:rFonts w:ascii="Courier New" w:hAnsi="Courier New" w:cs="Courier New"/>
          <w:b w:val="0"/>
          <w:i/>
          <w:smallCaps w:val="0"/>
          <w:sz w:val="24"/>
          <w:szCs w:val="24"/>
          <w:shd w:val="clear" w:color="auto" w:fill="FFFFFF"/>
        </w:rPr>
      </w:pPr>
    </w:p>
    <w:p w14:paraId="4CAC9316" w14:textId="153EEF87" w:rsidR="00857922" w:rsidRPr="00045799" w:rsidRDefault="00952302" w:rsidP="00045799">
      <w:pPr>
        <w:pStyle w:val="Corpodetexto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Courier New" w:hAnsi="Courier New" w:cs="Courier New"/>
          <w:b w:val="0"/>
          <w:i/>
          <w:smallCaps w:val="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 xml:space="preserve">Pode-se argumentar ainda que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a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questão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possui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relevância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política,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pois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a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Decisão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impugnada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gera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divergência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jurisprudencial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ensejadora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de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insegurança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jurídica e tem potencialidade de atingir um significativo número de contratos</w:t>
      </w:r>
      <w:r w:rsidR="00857922" w:rsidRPr="00045799">
        <w:rPr>
          <w:rFonts w:ascii="Courier New" w:hAnsi="Courier New" w:cs="Courier New"/>
          <w:b w:val="0"/>
          <w:smallCaps w:val="0"/>
          <w:spacing w:val="-68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de trabalho em situação</w:t>
      </w:r>
      <w:r w:rsidR="00857922" w:rsidRPr="00045799">
        <w:rPr>
          <w:rFonts w:ascii="Courier New" w:hAnsi="Courier New" w:cs="Courier New"/>
          <w:b w:val="0"/>
          <w:smallCaps w:val="0"/>
          <w:spacing w:val="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similar</w:t>
      </w:r>
      <w:r w:rsidR="00857922" w:rsidRPr="00045799">
        <w:rPr>
          <w:rFonts w:ascii="Courier New" w:hAnsi="Courier New" w:cs="Courier New"/>
          <w:b w:val="0"/>
          <w:smallCaps w:val="0"/>
          <w:spacing w:val="-1"/>
          <w:w w:val="105"/>
          <w:sz w:val="24"/>
          <w:szCs w:val="24"/>
        </w:rPr>
        <w:t xml:space="preserve"> </w:t>
      </w:r>
      <w:r w:rsidR="00857922" w:rsidRPr="00045799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 xml:space="preserve">no País. </w:t>
      </w:r>
    </w:p>
    <w:p w14:paraId="5D9B896A" w14:textId="77777777" w:rsidR="00857922" w:rsidRPr="00836ACE" w:rsidRDefault="00857922" w:rsidP="00857922">
      <w:pPr>
        <w:pStyle w:val="Corpodetexto"/>
        <w:spacing w:before="120" w:after="120" w:line="360" w:lineRule="auto"/>
        <w:ind w:firstLine="2133"/>
        <w:jc w:val="both"/>
        <w:rPr>
          <w:rFonts w:ascii="Courier New" w:hAnsi="Courier New" w:cs="Courier New"/>
        </w:rPr>
      </w:pPr>
    </w:p>
    <w:p w14:paraId="335A0F09" w14:textId="14BE77A4" w:rsidR="004A4CD4" w:rsidRPr="00F96F34" w:rsidRDefault="004A4CD4" w:rsidP="00045799">
      <w:pPr>
        <w:pStyle w:val="Ttulo3"/>
        <w:keepNext w:val="0"/>
        <w:spacing w:before="120" w:after="120"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1B3A67">
        <w:rPr>
          <w:rFonts w:ascii="Courier New" w:hAnsi="Courier New" w:cs="Courier New"/>
          <w:w w:val="105"/>
          <w:sz w:val="24"/>
          <w:szCs w:val="24"/>
          <w:highlight w:val="lightGray"/>
        </w:rPr>
        <w:t>DA CONCLUSÃO</w:t>
      </w:r>
    </w:p>
    <w:p w14:paraId="3BB7E9A4" w14:textId="77777777" w:rsidR="007A678A" w:rsidRDefault="004A4CD4" w:rsidP="007A678A">
      <w:pPr>
        <w:tabs>
          <w:tab w:val="left" w:pos="1701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after="120" w:line="360" w:lineRule="auto"/>
        <w:ind w:firstLine="1418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F96F3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Ante o exposto, requer o </w:t>
      </w:r>
      <w:r w:rsidRPr="00F96F34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conhecimento</w:t>
      </w:r>
      <w:r w:rsidRPr="00F96F3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e </w:t>
      </w:r>
      <w:r w:rsidRPr="00F96F34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provimento</w:t>
      </w:r>
      <w:r w:rsidRPr="00F96F3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do presente </w:t>
      </w:r>
      <w:r w:rsidRPr="00F96F34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agravo </w:t>
      </w:r>
      <w:r w:rsidR="00045799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interno</w:t>
      </w:r>
      <w:r w:rsidRPr="00F96F34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</w:t>
      </w:r>
      <w:r w:rsidRPr="00F96F3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para destrancar </w:t>
      </w:r>
      <w:r w:rsidR="007A67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e prover o </w:t>
      </w:r>
      <w:r w:rsidR="0004579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agravo de instrumento</w:t>
      </w:r>
      <w:r w:rsidR="007A67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.</w:t>
      </w:r>
      <w:r w:rsidRPr="00F96F3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</w:p>
    <w:p w14:paraId="070BA394" w14:textId="7951C517" w:rsidR="004A4CD4" w:rsidRPr="00F96F34" w:rsidRDefault="004A4CD4" w:rsidP="007A678A">
      <w:pPr>
        <w:tabs>
          <w:tab w:val="left" w:pos="1701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after="120" w:line="360" w:lineRule="auto"/>
        <w:ind w:firstLine="1418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F96F3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Por consequência, requer, que se </w:t>
      </w:r>
      <w:r w:rsidRPr="00F96F34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conheça o recurso de revista, dando-lhe provimento</w:t>
      </w:r>
      <w:r w:rsidRPr="00F96F3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para</w:t>
      </w:r>
      <w:r w:rsidR="00352AA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</w:t>
      </w:r>
      <w:r w:rsidRPr="00F96F3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D25B16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ao </w:t>
      </w:r>
      <w:r w:rsidRPr="00F96F3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reforma</w:t>
      </w:r>
      <w:r w:rsidR="00D25B16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</w:t>
      </w:r>
      <w:r w:rsidRPr="00F96F3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o v. acórdão regional</w:t>
      </w:r>
      <w:r w:rsidR="00D25B16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</w:t>
      </w:r>
      <w:r w:rsidR="007A678A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</w:t>
      </w:r>
      <w:r w:rsidR="007A678A" w:rsidRPr="00D25B16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aplicar a</w:t>
      </w:r>
      <w:r w:rsidR="007A678A" w:rsidRP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="007A678A" w:rsidRPr="001F176C">
        <w:rPr>
          <w:rFonts w:ascii="Courier New" w:hAnsi="Courier New" w:cs="Courier New"/>
          <w:sz w:val="24"/>
          <w:szCs w:val="24"/>
          <w:lang w:eastAsia="en-US"/>
        </w:rPr>
        <w:t>nova redação do art.</w:t>
      </w:r>
      <w:r w:rsidR="007A678A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="007A678A" w:rsidRPr="001F176C">
        <w:rPr>
          <w:rFonts w:ascii="Courier New" w:hAnsi="Courier New" w:cs="Courier New"/>
          <w:sz w:val="24"/>
          <w:szCs w:val="24"/>
          <w:lang w:eastAsia="en-US"/>
        </w:rPr>
        <w:t>71, §4º, da CLT</w:t>
      </w:r>
      <w:r w:rsidR="007A678A">
        <w:rPr>
          <w:rFonts w:ascii="Courier New" w:hAnsi="Courier New" w:cs="Courier New"/>
          <w:sz w:val="24"/>
          <w:szCs w:val="24"/>
          <w:lang w:eastAsia="en-US"/>
        </w:rPr>
        <w:t xml:space="preserve"> ao contrato a partir de 11/11/2017.</w:t>
      </w:r>
    </w:p>
    <w:p w14:paraId="08C2A6CC" w14:textId="65C62263" w:rsidR="004A4CD4" w:rsidRPr="00F96F34" w:rsidRDefault="004A4CD4" w:rsidP="007A678A">
      <w:pPr>
        <w:pStyle w:val="Corpodetexto"/>
        <w:spacing w:before="120" w:after="120" w:line="360" w:lineRule="auto"/>
        <w:jc w:val="both"/>
        <w:rPr>
          <w:rFonts w:ascii="Courier New" w:hAnsi="Courier New" w:cs="Courier New"/>
          <w:b w:val="0"/>
          <w:smallCaps w:val="0"/>
          <w:sz w:val="24"/>
          <w:szCs w:val="24"/>
        </w:rPr>
      </w:pPr>
      <w:r w:rsidRPr="00F96F34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Termos</w:t>
      </w:r>
      <w:r w:rsidRPr="00F96F34">
        <w:rPr>
          <w:rFonts w:ascii="Courier New" w:hAnsi="Courier New" w:cs="Courier New"/>
          <w:b w:val="0"/>
          <w:smallCaps w:val="0"/>
          <w:spacing w:val="-6"/>
          <w:w w:val="105"/>
          <w:sz w:val="24"/>
          <w:szCs w:val="24"/>
        </w:rPr>
        <w:t xml:space="preserve"> </w:t>
      </w:r>
      <w:r w:rsidRPr="00F96F34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em</w:t>
      </w:r>
      <w:r w:rsidRPr="00F96F34">
        <w:rPr>
          <w:rFonts w:ascii="Courier New" w:hAnsi="Courier New" w:cs="Courier New"/>
          <w:b w:val="0"/>
          <w:smallCaps w:val="0"/>
          <w:spacing w:val="-5"/>
          <w:w w:val="105"/>
          <w:sz w:val="24"/>
          <w:szCs w:val="24"/>
        </w:rPr>
        <w:t xml:space="preserve"> </w:t>
      </w:r>
      <w:r w:rsidRPr="00F96F34">
        <w:rPr>
          <w:rFonts w:ascii="Courier New" w:hAnsi="Courier New" w:cs="Courier New"/>
          <w:b w:val="0"/>
          <w:smallCaps w:val="0"/>
          <w:w w:val="105"/>
          <w:sz w:val="24"/>
          <w:szCs w:val="24"/>
        </w:rPr>
        <w:t>que, p</w:t>
      </w:r>
      <w:r w:rsidRPr="00F96F34">
        <w:rPr>
          <w:rFonts w:ascii="Courier New" w:hAnsi="Courier New" w:cs="Courier New"/>
          <w:b w:val="0"/>
          <w:smallCaps w:val="0"/>
          <w:sz w:val="24"/>
          <w:szCs w:val="24"/>
        </w:rPr>
        <w:t>ede</w:t>
      </w:r>
      <w:r w:rsidRPr="00F96F34">
        <w:rPr>
          <w:rFonts w:ascii="Courier New" w:hAnsi="Courier New" w:cs="Courier New"/>
          <w:b w:val="0"/>
          <w:smallCaps w:val="0"/>
          <w:spacing w:val="37"/>
          <w:sz w:val="24"/>
          <w:szCs w:val="24"/>
        </w:rPr>
        <w:t xml:space="preserve"> </w:t>
      </w:r>
      <w:r w:rsidRPr="00F96F34">
        <w:rPr>
          <w:rFonts w:ascii="Courier New" w:hAnsi="Courier New" w:cs="Courier New"/>
          <w:b w:val="0"/>
          <w:smallCaps w:val="0"/>
          <w:sz w:val="24"/>
          <w:szCs w:val="24"/>
        </w:rPr>
        <w:t>deferimento.</w:t>
      </w:r>
    </w:p>
    <w:p w14:paraId="6C8E75C7" w14:textId="77777777" w:rsidR="00952302" w:rsidRDefault="00952302" w:rsidP="00045799">
      <w:pPr>
        <w:pStyle w:val="Corpodetexto"/>
        <w:spacing w:before="120" w:after="120" w:line="360" w:lineRule="auto"/>
        <w:jc w:val="both"/>
        <w:rPr>
          <w:rFonts w:ascii="Courier New" w:hAnsi="Courier New" w:cs="Courier New"/>
          <w:b w:val="0"/>
          <w:smallCaps w:val="0"/>
          <w:sz w:val="24"/>
          <w:szCs w:val="24"/>
        </w:rPr>
      </w:pPr>
    </w:p>
    <w:p w14:paraId="57BA994C" w14:textId="44040BDA" w:rsidR="004A4CD4" w:rsidRPr="00F96F34" w:rsidRDefault="00BD18CA" w:rsidP="00045799">
      <w:pPr>
        <w:pStyle w:val="Corpodetexto"/>
        <w:spacing w:before="120" w:after="120" w:line="360" w:lineRule="auto"/>
        <w:jc w:val="both"/>
        <w:rPr>
          <w:rFonts w:ascii="Courier New" w:hAnsi="Courier New" w:cs="Courier New"/>
          <w:b w:val="0"/>
          <w:smallCaps w:val="0"/>
          <w:sz w:val="24"/>
          <w:szCs w:val="24"/>
        </w:rPr>
      </w:pPr>
      <w:r>
        <w:rPr>
          <w:rFonts w:ascii="Courier New" w:hAnsi="Courier New" w:cs="Courier New"/>
          <w:b w:val="0"/>
          <w:smallCaps w:val="0"/>
          <w:sz w:val="24"/>
          <w:szCs w:val="24"/>
        </w:rPr>
        <w:t>Local e data</w:t>
      </w:r>
    </w:p>
    <w:p w14:paraId="2C97E5C8" w14:textId="77777777" w:rsidR="004A4CD4" w:rsidRPr="00F96F34" w:rsidRDefault="004A4CD4" w:rsidP="004A4CD4">
      <w:pPr>
        <w:pStyle w:val="Corpodetexto"/>
        <w:jc w:val="both"/>
        <w:rPr>
          <w:rFonts w:ascii="Courier New" w:hAnsi="Courier New" w:cs="Courier New"/>
          <w:b w:val="0"/>
          <w:smallCaps w:val="0"/>
          <w:sz w:val="24"/>
          <w:szCs w:val="24"/>
        </w:rPr>
      </w:pPr>
    </w:p>
    <w:p w14:paraId="20551400" w14:textId="2EC4C067" w:rsidR="00D64B67" w:rsidRPr="007F7B62" w:rsidRDefault="00BD18CA" w:rsidP="00845F4A">
      <w:pPr>
        <w:pStyle w:val="Corpodetexto"/>
        <w:spacing w:before="19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="Courier New" w:hAnsi="Courier New" w:cs="Courier New"/>
          <w:b w:val="0"/>
          <w:smallCaps w:val="0"/>
          <w:sz w:val="24"/>
          <w:szCs w:val="24"/>
        </w:rPr>
        <w:t>Nome e OAB</w:t>
      </w:r>
      <w:bookmarkStart w:id="0" w:name="_GoBack"/>
      <w:bookmarkEnd w:id="0"/>
    </w:p>
    <w:sectPr w:rsidR="00D64B67" w:rsidRPr="007F7B62" w:rsidSect="00E42A50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276" w:right="1134" w:bottom="1418" w:left="1701" w:header="1134" w:footer="6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A1D0" w14:textId="77777777" w:rsidR="00AB2694" w:rsidRDefault="00AB2694">
      <w:r>
        <w:separator/>
      </w:r>
    </w:p>
  </w:endnote>
  <w:endnote w:type="continuationSeparator" w:id="0">
    <w:p w14:paraId="2DE7981E" w14:textId="77777777" w:rsidR="00AB2694" w:rsidRDefault="00AB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C2066" w14:textId="77777777" w:rsidR="00C13FBA" w:rsidRPr="0079615A" w:rsidRDefault="00C13FBA" w:rsidP="009A3D5A">
    <w:pPr>
      <w:pStyle w:val="Rodap"/>
      <w:tabs>
        <w:tab w:val="clear" w:pos="8838"/>
        <w:tab w:val="left" w:pos="0"/>
        <w:tab w:val="right" w:pos="8931"/>
      </w:tabs>
      <w:ind w:right="141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2CC4" w14:textId="77777777" w:rsidR="00AB2694" w:rsidRDefault="00AB2694">
      <w:r>
        <w:separator/>
      </w:r>
    </w:p>
  </w:footnote>
  <w:footnote w:type="continuationSeparator" w:id="0">
    <w:p w14:paraId="6D399FC7" w14:textId="77777777" w:rsidR="00AB2694" w:rsidRDefault="00AB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AEA0" w14:textId="77777777" w:rsidR="00C13FBA" w:rsidRDefault="00C13FB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820312" w14:textId="77777777" w:rsidR="00C13FBA" w:rsidRDefault="00C13FB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ACDD" w14:textId="29F5D49D" w:rsidR="00C13FBA" w:rsidRPr="007A7B57" w:rsidRDefault="00C13FBA">
    <w:pPr>
      <w:pStyle w:val="Cabealho"/>
      <w:framePr w:wrap="around" w:vAnchor="text" w:hAnchor="margin" w:xAlign="right" w:y="1"/>
      <w:rPr>
        <w:rStyle w:val="Nmerodepgina"/>
        <w:rFonts w:asciiTheme="majorHAnsi" w:hAnsiTheme="majorHAnsi" w:cstheme="majorHAnsi"/>
        <w:sz w:val="24"/>
        <w:szCs w:val="24"/>
      </w:rPr>
    </w:pPr>
    <w:r w:rsidRPr="007A7B57">
      <w:rPr>
        <w:rStyle w:val="Nmerodepgina"/>
        <w:rFonts w:asciiTheme="majorHAnsi" w:hAnsiTheme="majorHAnsi" w:cstheme="majorHAnsi"/>
        <w:sz w:val="24"/>
        <w:szCs w:val="24"/>
      </w:rPr>
      <w:fldChar w:fldCharType="begin"/>
    </w:r>
    <w:r w:rsidRPr="007A7B57">
      <w:rPr>
        <w:rStyle w:val="Nmerodepgina"/>
        <w:rFonts w:asciiTheme="majorHAnsi" w:hAnsiTheme="majorHAnsi" w:cstheme="majorHAnsi"/>
        <w:sz w:val="24"/>
        <w:szCs w:val="24"/>
      </w:rPr>
      <w:instrText xml:space="preserve">PAGE  </w:instrText>
    </w:r>
    <w:r w:rsidRPr="007A7B57">
      <w:rPr>
        <w:rStyle w:val="Nmerodepgina"/>
        <w:rFonts w:asciiTheme="majorHAnsi" w:hAnsiTheme="majorHAnsi" w:cstheme="majorHAnsi"/>
        <w:sz w:val="24"/>
        <w:szCs w:val="24"/>
      </w:rPr>
      <w:fldChar w:fldCharType="separate"/>
    </w:r>
    <w:r w:rsidR="00BD18CA">
      <w:rPr>
        <w:rStyle w:val="Nmerodepgina"/>
        <w:rFonts w:asciiTheme="majorHAnsi" w:hAnsiTheme="majorHAnsi" w:cstheme="majorHAnsi"/>
        <w:noProof/>
        <w:sz w:val="24"/>
        <w:szCs w:val="24"/>
      </w:rPr>
      <w:t>16</w:t>
    </w:r>
    <w:r w:rsidRPr="007A7B57">
      <w:rPr>
        <w:rStyle w:val="Nmerodepgina"/>
        <w:rFonts w:asciiTheme="majorHAnsi" w:hAnsiTheme="majorHAnsi" w:cstheme="majorHAnsi"/>
        <w:sz w:val="24"/>
        <w:szCs w:val="24"/>
      </w:rPr>
      <w:fldChar w:fldCharType="end"/>
    </w:r>
  </w:p>
  <w:p w14:paraId="0AA892C6" w14:textId="77777777" w:rsidR="00C13FBA" w:rsidRDefault="00C13FBA" w:rsidP="00C0539F">
    <w:pPr>
      <w:pStyle w:val="Cabealho"/>
      <w:tabs>
        <w:tab w:val="clear" w:pos="8838"/>
        <w:tab w:val="right" w:pos="8931"/>
      </w:tabs>
      <w:ind w:right="360"/>
      <w:jc w:val="center"/>
      <w:rPr>
        <w:sz w:val="12"/>
      </w:rPr>
    </w:pPr>
  </w:p>
  <w:p w14:paraId="00136C68" w14:textId="77777777" w:rsidR="00C13FBA" w:rsidRDefault="00C13FBA" w:rsidP="00C0539F">
    <w:pPr>
      <w:pStyle w:val="Cabealho"/>
      <w:tabs>
        <w:tab w:val="clear" w:pos="8838"/>
        <w:tab w:val="right" w:pos="8931"/>
      </w:tabs>
      <w:ind w:right="360"/>
      <w:jc w:val="center"/>
      <w:rPr>
        <w:sz w:val="12"/>
      </w:rPr>
    </w:pPr>
  </w:p>
  <w:p w14:paraId="04328749" w14:textId="77777777" w:rsidR="00C13FBA" w:rsidRDefault="00C13FBA" w:rsidP="00C0539F">
    <w:pPr>
      <w:pStyle w:val="Cabealho"/>
      <w:tabs>
        <w:tab w:val="clear" w:pos="8838"/>
        <w:tab w:val="right" w:pos="8931"/>
      </w:tabs>
      <w:ind w:right="360"/>
      <w:jc w:val="cent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E805B" w14:textId="7E0E89DF" w:rsidR="00C13FBA" w:rsidRDefault="00C13FBA" w:rsidP="00D72D06">
    <w:pPr>
      <w:pStyle w:val="Cabealho"/>
      <w:jc w:val="center"/>
      <w:rPr>
        <w:smallCaps/>
        <w:sz w:val="11"/>
        <w:szCs w:val="11"/>
      </w:rPr>
    </w:pPr>
  </w:p>
  <w:p w14:paraId="0F078927" w14:textId="08B86DF2" w:rsidR="00C13FBA" w:rsidRDefault="00C13FBA" w:rsidP="000F2B21">
    <w:pPr>
      <w:pStyle w:val="Cabealho"/>
      <w:jc w:val="center"/>
      <w:rPr>
        <w:smallCaps/>
        <w:sz w:val="11"/>
        <w:szCs w:val="11"/>
      </w:rPr>
    </w:pPr>
  </w:p>
  <w:p w14:paraId="2F255810" w14:textId="77777777" w:rsidR="00C13FBA" w:rsidRDefault="00C13FBA" w:rsidP="006C484D">
    <w:pPr>
      <w:rPr>
        <w:smallCaps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6FA"/>
    <w:multiLevelType w:val="multilevel"/>
    <w:tmpl w:val="044E97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58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77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96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15" w:hanging="216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34" w:hanging="252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53" w:hanging="28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2" w:hanging="3240"/>
      </w:pPr>
      <w:rPr>
        <w:rFonts w:hint="default"/>
        <w:b/>
      </w:rPr>
    </w:lvl>
  </w:abstractNum>
  <w:abstractNum w:abstractNumId="1" w15:restartNumberingAfterBreak="0">
    <w:nsid w:val="212B332F"/>
    <w:multiLevelType w:val="hybridMultilevel"/>
    <w:tmpl w:val="A8D212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F03084"/>
    <w:multiLevelType w:val="multilevel"/>
    <w:tmpl w:val="F4608C7A"/>
    <w:lvl w:ilvl="0">
      <w:start w:val="1"/>
      <w:numFmt w:val="decimalZero"/>
      <w:lvlText w:val="%1"/>
      <w:lvlJc w:val="left"/>
      <w:pPr>
        <w:ind w:left="1070" w:hanging="107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70" w:hanging="10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E42EEA"/>
    <w:multiLevelType w:val="hybridMultilevel"/>
    <w:tmpl w:val="F2F2BBC6"/>
    <w:lvl w:ilvl="0" w:tplc="04160017">
      <w:start w:val="1"/>
      <w:numFmt w:val="lowerLetter"/>
      <w:lvlText w:val="%1)"/>
      <w:lvlJc w:val="left"/>
      <w:pPr>
        <w:ind w:left="2853" w:hanging="360"/>
      </w:pPr>
    </w:lvl>
    <w:lvl w:ilvl="1" w:tplc="04160019" w:tentative="1">
      <w:start w:val="1"/>
      <w:numFmt w:val="lowerLetter"/>
      <w:lvlText w:val="%2."/>
      <w:lvlJc w:val="left"/>
      <w:pPr>
        <w:ind w:left="3573" w:hanging="360"/>
      </w:pPr>
    </w:lvl>
    <w:lvl w:ilvl="2" w:tplc="0416001B" w:tentative="1">
      <w:start w:val="1"/>
      <w:numFmt w:val="lowerRoman"/>
      <w:lvlText w:val="%3."/>
      <w:lvlJc w:val="right"/>
      <w:pPr>
        <w:ind w:left="4293" w:hanging="180"/>
      </w:pPr>
    </w:lvl>
    <w:lvl w:ilvl="3" w:tplc="0416000F" w:tentative="1">
      <w:start w:val="1"/>
      <w:numFmt w:val="decimal"/>
      <w:lvlText w:val="%4."/>
      <w:lvlJc w:val="left"/>
      <w:pPr>
        <w:ind w:left="5013" w:hanging="360"/>
      </w:pPr>
    </w:lvl>
    <w:lvl w:ilvl="4" w:tplc="04160019" w:tentative="1">
      <w:start w:val="1"/>
      <w:numFmt w:val="lowerLetter"/>
      <w:lvlText w:val="%5."/>
      <w:lvlJc w:val="left"/>
      <w:pPr>
        <w:ind w:left="5733" w:hanging="360"/>
      </w:pPr>
    </w:lvl>
    <w:lvl w:ilvl="5" w:tplc="0416001B" w:tentative="1">
      <w:start w:val="1"/>
      <w:numFmt w:val="lowerRoman"/>
      <w:lvlText w:val="%6."/>
      <w:lvlJc w:val="right"/>
      <w:pPr>
        <w:ind w:left="6453" w:hanging="180"/>
      </w:pPr>
    </w:lvl>
    <w:lvl w:ilvl="6" w:tplc="0416000F" w:tentative="1">
      <w:start w:val="1"/>
      <w:numFmt w:val="decimal"/>
      <w:lvlText w:val="%7."/>
      <w:lvlJc w:val="left"/>
      <w:pPr>
        <w:ind w:left="7173" w:hanging="360"/>
      </w:pPr>
    </w:lvl>
    <w:lvl w:ilvl="7" w:tplc="04160019" w:tentative="1">
      <w:start w:val="1"/>
      <w:numFmt w:val="lowerLetter"/>
      <w:lvlText w:val="%8."/>
      <w:lvlJc w:val="left"/>
      <w:pPr>
        <w:ind w:left="7893" w:hanging="360"/>
      </w:pPr>
    </w:lvl>
    <w:lvl w:ilvl="8" w:tplc="0416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4" w15:restartNumberingAfterBreak="0">
    <w:nsid w:val="708857EC"/>
    <w:multiLevelType w:val="hybridMultilevel"/>
    <w:tmpl w:val="9F5C23D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AC"/>
    <w:rsid w:val="00000A4C"/>
    <w:rsid w:val="00004761"/>
    <w:rsid w:val="000068A7"/>
    <w:rsid w:val="000101F8"/>
    <w:rsid w:val="000147C6"/>
    <w:rsid w:val="00014C22"/>
    <w:rsid w:val="000173E7"/>
    <w:rsid w:val="00020A07"/>
    <w:rsid w:val="000211AC"/>
    <w:rsid w:val="00021DA7"/>
    <w:rsid w:val="00022C0F"/>
    <w:rsid w:val="000313EF"/>
    <w:rsid w:val="0003238E"/>
    <w:rsid w:val="00035DCE"/>
    <w:rsid w:val="000369DE"/>
    <w:rsid w:val="00037B3F"/>
    <w:rsid w:val="00040D1E"/>
    <w:rsid w:val="00042E9B"/>
    <w:rsid w:val="00044280"/>
    <w:rsid w:val="00045799"/>
    <w:rsid w:val="000476AD"/>
    <w:rsid w:val="00050AD6"/>
    <w:rsid w:val="00051259"/>
    <w:rsid w:val="00052185"/>
    <w:rsid w:val="000527D4"/>
    <w:rsid w:val="000548EC"/>
    <w:rsid w:val="00054ABE"/>
    <w:rsid w:val="00057340"/>
    <w:rsid w:val="000576CF"/>
    <w:rsid w:val="00061C47"/>
    <w:rsid w:val="0006509A"/>
    <w:rsid w:val="0006687F"/>
    <w:rsid w:val="00066BC3"/>
    <w:rsid w:val="00070A40"/>
    <w:rsid w:val="0007256D"/>
    <w:rsid w:val="000734AC"/>
    <w:rsid w:val="00074585"/>
    <w:rsid w:val="00075883"/>
    <w:rsid w:val="000758DC"/>
    <w:rsid w:val="00077720"/>
    <w:rsid w:val="00077CFD"/>
    <w:rsid w:val="00084E35"/>
    <w:rsid w:val="00092FB0"/>
    <w:rsid w:val="00093060"/>
    <w:rsid w:val="000932DA"/>
    <w:rsid w:val="00093EA1"/>
    <w:rsid w:val="00095198"/>
    <w:rsid w:val="0009678D"/>
    <w:rsid w:val="0009686D"/>
    <w:rsid w:val="000A0A95"/>
    <w:rsid w:val="000A1C7B"/>
    <w:rsid w:val="000A1FCF"/>
    <w:rsid w:val="000A38F5"/>
    <w:rsid w:val="000A4622"/>
    <w:rsid w:val="000A5D10"/>
    <w:rsid w:val="000A727E"/>
    <w:rsid w:val="000B3107"/>
    <w:rsid w:val="000B418F"/>
    <w:rsid w:val="000C0375"/>
    <w:rsid w:val="000C191B"/>
    <w:rsid w:val="000C2955"/>
    <w:rsid w:val="000C56EC"/>
    <w:rsid w:val="000C79BC"/>
    <w:rsid w:val="000C7F6A"/>
    <w:rsid w:val="000D045A"/>
    <w:rsid w:val="000D6DB6"/>
    <w:rsid w:val="000D74FF"/>
    <w:rsid w:val="000E05D5"/>
    <w:rsid w:val="000E6024"/>
    <w:rsid w:val="000E669D"/>
    <w:rsid w:val="000E67A4"/>
    <w:rsid w:val="000E7128"/>
    <w:rsid w:val="000E74EA"/>
    <w:rsid w:val="000E7AFD"/>
    <w:rsid w:val="000E7D48"/>
    <w:rsid w:val="000F0246"/>
    <w:rsid w:val="000F1CD9"/>
    <w:rsid w:val="000F2B21"/>
    <w:rsid w:val="000F3109"/>
    <w:rsid w:val="000F4F24"/>
    <w:rsid w:val="000F5F8F"/>
    <w:rsid w:val="00103171"/>
    <w:rsid w:val="00105536"/>
    <w:rsid w:val="00105915"/>
    <w:rsid w:val="0010653D"/>
    <w:rsid w:val="001075B6"/>
    <w:rsid w:val="00113732"/>
    <w:rsid w:val="001142AF"/>
    <w:rsid w:val="001157E9"/>
    <w:rsid w:val="001164E7"/>
    <w:rsid w:val="00121E52"/>
    <w:rsid w:val="00130D44"/>
    <w:rsid w:val="00131793"/>
    <w:rsid w:val="00132E08"/>
    <w:rsid w:val="0013575C"/>
    <w:rsid w:val="00135DB8"/>
    <w:rsid w:val="001361BB"/>
    <w:rsid w:val="0013669D"/>
    <w:rsid w:val="001426FF"/>
    <w:rsid w:val="00142B97"/>
    <w:rsid w:val="00142DB1"/>
    <w:rsid w:val="00142ED1"/>
    <w:rsid w:val="0014385C"/>
    <w:rsid w:val="001448B3"/>
    <w:rsid w:val="00145266"/>
    <w:rsid w:val="00150272"/>
    <w:rsid w:val="0015539C"/>
    <w:rsid w:val="001564D6"/>
    <w:rsid w:val="001570D6"/>
    <w:rsid w:val="00157168"/>
    <w:rsid w:val="00161E60"/>
    <w:rsid w:val="00164EEF"/>
    <w:rsid w:val="00165041"/>
    <w:rsid w:val="001702DD"/>
    <w:rsid w:val="00170E76"/>
    <w:rsid w:val="00170FB9"/>
    <w:rsid w:val="001726C6"/>
    <w:rsid w:val="001751DF"/>
    <w:rsid w:val="00175935"/>
    <w:rsid w:val="00176A9F"/>
    <w:rsid w:val="00176D2D"/>
    <w:rsid w:val="001835C5"/>
    <w:rsid w:val="00187B27"/>
    <w:rsid w:val="00187D1F"/>
    <w:rsid w:val="00187D79"/>
    <w:rsid w:val="00190A1B"/>
    <w:rsid w:val="00191052"/>
    <w:rsid w:val="0019177D"/>
    <w:rsid w:val="00195C7F"/>
    <w:rsid w:val="001960A4"/>
    <w:rsid w:val="001A1FB4"/>
    <w:rsid w:val="001A2392"/>
    <w:rsid w:val="001A6070"/>
    <w:rsid w:val="001A7A56"/>
    <w:rsid w:val="001B0C98"/>
    <w:rsid w:val="001B1DE4"/>
    <w:rsid w:val="001B2AC2"/>
    <w:rsid w:val="001B3A67"/>
    <w:rsid w:val="001B5781"/>
    <w:rsid w:val="001B69C4"/>
    <w:rsid w:val="001C0A31"/>
    <w:rsid w:val="001C365A"/>
    <w:rsid w:val="001C4F7F"/>
    <w:rsid w:val="001C5576"/>
    <w:rsid w:val="001C739F"/>
    <w:rsid w:val="001D0401"/>
    <w:rsid w:val="001D1D18"/>
    <w:rsid w:val="001D7C17"/>
    <w:rsid w:val="001D7C35"/>
    <w:rsid w:val="001E1572"/>
    <w:rsid w:val="001E1881"/>
    <w:rsid w:val="001E3092"/>
    <w:rsid w:val="001E4A5F"/>
    <w:rsid w:val="001E4CE7"/>
    <w:rsid w:val="001F1453"/>
    <w:rsid w:val="001F176C"/>
    <w:rsid w:val="001F28E5"/>
    <w:rsid w:val="001F2AF1"/>
    <w:rsid w:val="001F464B"/>
    <w:rsid w:val="001F4E15"/>
    <w:rsid w:val="001F6FA3"/>
    <w:rsid w:val="002004EE"/>
    <w:rsid w:val="00201215"/>
    <w:rsid w:val="00201C13"/>
    <w:rsid w:val="00202EB2"/>
    <w:rsid w:val="0020532B"/>
    <w:rsid w:val="002077AF"/>
    <w:rsid w:val="00211203"/>
    <w:rsid w:val="00213376"/>
    <w:rsid w:val="00213EF8"/>
    <w:rsid w:val="002149C8"/>
    <w:rsid w:val="002178E0"/>
    <w:rsid w:val="002179EE"/>
    <w:rsid w:val="00217A93"/>
    <w:rsid w:val="002201FC"/>
    <w:rsid w:val="00223F3E"/>
    <w:rsid w:val="002253CA"/>
    <w:rsid w:val="0022770D"/>
    <w:rsid w:val="00227BFB"/>
    <w:rsid w:val="00235B3E"/>
    <w:rsid w:val="002419D3"/>
    <w:rsid w:val="00247B42"/>
    <w:rsid w:val="0025224A"/>
    <w:rsid w:val="00253681"/>
    <w:rsid w:val="00254739"/>
    <w:rsid w:val="00254B97"/>
    <w:rsid w:val="00255645"/>
    <w:rsid w:val="00256293"/>
    <w:rsid w:val="00257BBC"/>
    <w:rsid w:val="00261715"/>
    <w:rsid w:val="002618A7"/>
    <w:rsid w:val="002641C6"/>
    <w:rsid w:val="00265045"/>
    <w:rsid w:val="0026653D"/>
    <w:rsid w:val="00272BCA"/>
    <w:rsid w:val="00272C17"/>
    <w:rsid w:val="002755BE"/>
    <w:rsid w:val="0027577A"/>
    <w:rsid w:val="002763C8"/>
    <w:rsid w:val="00285896"/>
    <w:rsid w:val="002919AD"/>
    <w:rsid w:val="0029294B"/>
    <w:rsid w:val="00295814"/>
    <w:rsid w:val="00295B44"/>
    <w:rsid w:val="0029612C"/>
    <w:rsid w:val="002A0D7D"/>
    <w:rsid w:val="002A1219"/>
    <w:rsid w:val="002A2055"/>
    <w:rsid w:val="002A289A"/>
    <w:rsid w:val="002A36D3"/>
    <w:rsid w:val="002A4B0F"/>
    <w:rsid w:val="002A56CA"/>
    <w:rsid w:val="002A5E9C"/>
    <w:rsid w:val="002A730D"/>
    <w:rsid w:val="002B00A6"/>
    <w:rsid w:val="002B023C"/>
    <w:rsid w:val="002B07B2"/>
    <w:rsid w:val="002B0D2C"/>
    <w:rsid w:val="002B2668"/>
    <w:rsid w:val="002B28D8"/>
    <w:rsid w:val="002B3CBC"/>
    <w:rsid w:val="002B6AF5"/>
    <w:rsid w:val="002B703D"/>
    <w:rsid w:val="002B779D"/>
    <w:rsid w:val="002C2370"/>
    <w:rsid w:val="002C23C3"/>
    <w:rsid w:val="002D1272"/>
    <w:rsid w:val="002D12CC"/>
    <w:rsid w:val="002D14A4"/>
    <w:rsid w:val="002D77FF"/>
    <w:rsid w:val="002E1B37"/>
    <w:rsid w:val="002E30C0"/>
    <w:rsid w:val="002E4352"/>
    <w:rsid w:val="002E5365"/>
    <w:rsid w:val="002E62F2"/>
    <w:rsid w:val="002F0863"/>
    <w:rsid w:val="002F14A1"/>
    <w:rsid w:val="002F5084"/>
    <w:rsid w:val="002F563C"/>
    <w:rsid w:val="002F5848"/>
    <w:rsid w:val="0030027F"/>
    <w:rsid w:val="003019D9"/>
    <w:rsid w:val="00303D70"/>
    <w:rsid w:val="00305958"/>
    <w:rsid w:val="00310550"/>
    <w:rsid w:val="00311EC8"/>
    <w:rsid w:val="00313C14"/>
    <w:rsid w:val="003230CB"/>
    <w:rsid w:val="00323C9B"/>
    <w:rsid w:val="00324314"/>
    <w:rsid w:val="003248F5"/>
    <w:rsid w:val="00325201"/>
    <w:rsid w:val="00325698"/>
    <w:rsid w:val="00326F9B"/>
    <w:rsid w:val="00330794"/>
    <w:rsid w:val="00332AE3"/>
    <w:rsid w:val="0034517A"/>
    <w:rsid w:val="00350793"/>
    <w:rsid w:val="003516F5"/>
    <w:rsid w:val="00351750"/>
    <w:rsid w:val="0035263E"/>
    <w:rsid w:val="00352AAC"/>
    <w:rsid w:val="003532C6"/>
    <w:rsid w:val="00353478"/>
    <w:rsid w:val="0035365A"/>
    <w:rsid w:val="003551DF"/>
    <w:rsid w:val="003568F8"/>
    <w:rsid w:val="00356A75"/>
    <w:rsid w:val="003601CF"/>
    <w:rsid w:val="00362363"/>
    <w:rsid w:val="00363969"/>
    <w:rsid w:val="003643D1"/>
    <w:rsid w:val="00364527"/>
    <w:rsid w:val="003648B5"/>
    <w:rsid w:val="00366782"/>
    <w:rsid w:val="00366DD4"/>
    <w:rsid w:val="003671F8"/>
    <w:rsid w:val="00371EEC"/>
    <w:rsid w:val="0037273E"/>
    <w:rsid w:val="003730D1"/>
    <w:rsid w:val="00376C6E"/>
    <w:rsid w:val="00380724"/>
    <w:rsid w:val="00383F88"/>
    <w:rsid w:val="00384DB1"/>
    <w:rsid w:val="00386548"/>
    <w:rsid w:val="00387126"/>
    <w:rsid w:val="003947D0"/>
    <w:rsid w:val="0039535F"/>
    <w:rsid w:val="003956A5"/>
    <w:rsid w:val="00395791"/>
    <w:rsid w:val="00397FE5"/>
    <w:rsid w:val="003A2932"/>
    <w:rsid w:val="003A2D50"/>
    <w:rsid w:val="003A5B97"/>
    <w:rsid w:val="003A6DF4"/>
    <w:rsid w:val="003A72EA"/>
    <w:rsid w:val="003B099C"/>
    <w:rsid w:val="003B17D9"/>
    <w:rsid w:val="003B54A1"/>
    <w:rsid w:val="003B63F8"/>
    <w:rsid w:val="003B6BB7"/>
    <w:rsid w:val="003B74BD"/>
    <w:rsid w:val="003B7FA4"/>
    <w:rsid w:val="003C0F45"/>
    <w:rsid w:val="003C19D5"/>
    <w:rsid w:val="003C2AB5"/>
    <w:rsid w:val="003C47D3"/>
    <w:rsid w:val="003C560D"/>
    <w:rsid w:val="003C5760"/>
    <w:rsid w:val="003C7059"/>
    <w:rsid w:val="003D0B2E"/>
    <w:rsid w:val="003D1A13"/>
    <w:rsid w:val="003D1ABF"/>
    <w:rsid w:val="003D1F3F"/>
    <w:rsid w:val="003D3639"/>
    <w:rsid w:val="003D3B89"/>
    <w:rsid w:val="003D5AAA"/>
    <w:rsid w:val="003D668F"/>
    <w:rsid w:val="003D6F26"/>
    <w:rsid w:val="003D7662"/>
    <w:rsid w:val="003E1190"/>
    <w:rsid w:val="003E21CB"/>
    <w:rsid w:val="003E4A53"/>
    <w:rsid w:val="003E52DC"/>
    <w:rsid w:val="003E665A"/>
    <w:rsid w:val="003E6A29"/>
    <w:rsid w:val="003F10DB"/>
    <w:rsid w:val="003F21F0"/>
    <w:rsid w:val="003F3DB8"/>
    <w:rsid w:val="003F6F67"/>
    <w:rsid w:val="003F706D"/>
    <w:rsid w:val="00404D16"/>
    <w:rsid w:val="004056AD"/>
    <w:rsid w:val="00406B06"/>
    <w:rsid w:val="00407D0A"/>
    <w:rsid w:val="0041012C"/>
    <w:rsid w:val="00410197"/>
    <w:rsid w:val="004105FA"/>
    <w:rsid w:val="00412114"/>
    <w:rsid w:val="004154D6"/>
    <w:rsid w:val="00417AD3"/>
    <w:rsid w:val="00423041"/>
    <w:rsid w:val="0042423D"/>
    <w:rsid w:val="004270A8"/>
    <w:rsid w:val="00427849"/>
    <w:rsid w:val="00430EE4"/>
    <w:rsid w:val="004311B4"/>
    <w:rsid w:val="004319B3"/>
    <w:rsid w:val="004351E6"/>
    <w:rsid w:val="00436BED"/>
    <w:rsid w:val="00440E30"/>
    <w:rsid w:val="00442F4F"/>
    <w:rsid w:val="004441B9"/>
    <w:rsid w:val="00445351"/>
    <w:rsid w:val="0045225A"/>
    <w:rsid w:val="00452CA7"/>
    <w:rsid w:val="00453B2B"/>
    <w:rsid w:val="0045514B"/>
    <w:rsid w:val="004566AE"/>
    <w:rsid w:val="00463953"/>
    <w:rsid w:val="00467750"/>
    <w:rsid w:val="00475BD3"/>
    <w:rsid w:val="004770E9"/>
    <w:rsid w:val="00482529"/>
    <w:rsid w:val="00484F49"/>
    <w:rsid w:val="0049241D"/>
    <w:rsid w:val="004927E7"/>
    <w:rsid w:val="0049292B"/>
    <w:rsid w:val="00492AFF"/>
    <w:rsid w:val="00493F1B"/>
    <w:rsid w:val="0049444F"/>
    <w:rsid w:val="0049456E"/>
    <w:rsid w:val="00496E5B"/>
    <w:rsid w:val="00496EF5"/>
    <w:rsid w:val="00497FAF"/>
    <w:rsid w:val="004A11C0"/>
    <w:rsid w:val="004A2341"/>
    <w:rsid w:val="004A2902"/>
    <w:rsid w:val="004A3DC1"/>
    <w:rsid w:val="004A4CD4"/>
    <w:rsid w:val="004A5AD2"/>
    <w:rsid w:val="004A6E27"/>
    <w:rsid w:val="004A773E"/>
    <w:rsid w:val="004A78A0"/>
    <w:rsid w:val="004B195C"/>
    <w:rsid w:val="004B5AAF"/>
    <w:rsid w:val="004B7780"/>
    <w:rsid w:val="004C086D"/>
    <w:rsid w:val="004C1160"/>
    <w:rsid w:val="004C3954"/>
    <w:rsid w:val="004C5342"/>
    <w:rsid w:val="004C698D"/>
    <w:rsid w:val="004C7C5E"/>
    <w:rsid w:val="004D0157"/>
    <w:rsid w:val="004D0648"/>
    <w:rsid w:val="004D4877"/>
    <w:rsid w:val="004D5600"/>
    <w:rsid w:val="004D676F"/>
    <w:rsid w:val="004D6AFC"/>
    <w:rsid w:val="004E24A9"/>
    <w:rsid w:val="004E3E56"/>
    <w:rsid w:val="004E4678"/>
    <w:rsid w:val="004E5AE0"/>
    <w:rsid w:val="004E6131"/>
    <w:rsid w:val="004E63D9"/>
    <w:rsid w:val="004F0807"/>
    <w:rsid w:val="004F2CDF"/>
    <w:rsid w:val="004F436F"/>
    <w:rsid w:val="004F51FA"/>
    <w:rsid w:val="004F5BD1"/>
    <w:rsid w:val="004F5BFD"/>
    <w:rsid w:val="004F6547"/>
    <w:rsid w:val="004F680E"/>
    <w:rsid w:val="005003E6"/>
    <w:rsid w:val="00500A50"/>
    <w:rsid w:val="005024FC"/>
    <w:rsid w:val="005030DC"/>
    <w:rsid w:val="00505E4E"/>
    <w:rsid w:val="0050771F"/>
    <w:rsid w:val="00507F8D"/>
    <w:rsid w:val="00510C3C"/>
    <w:rsid w:val="0051158F"/>
    <w:rsid w:val="00511C6D"/>
    <w:rsid w:val="00512C67"/>
    <w:rsid w:val="00512CD8"/>
    <w:rsid w:val="0051510B"/>
    <w:rsid w:val="005163B6"/>
    <w:rsid w:val="00520285"/>
    <w:rsid w:val="00524C3B"/>
    <w:rsid w:val="005250BF"/>
    <w:rsid w:val="00530883"/>
    <w:rsid w:val="005312F7"/>
    <w:rsid w:val="00531F05"/>
    <w:rsid w:val="00533661"/>
    <w:rsid w:val="005352ED"/>
    <w:rsid w:val="00541E97"/>
    <w:rsid w:val="00541F61"/>
    <w:rsid w:val="005441AF"/>
    <w:rsid w:val="00545B90"/>
    <w:rsid w:val="00545CD7"/>
    <w:rsid w:val="0054748D"/>
    <w:rsid w:val="00547ED7"/>
    <w:rsid w:val="005548AE"/>
    <w:rsid w:val="00554BBD"/>
    <w:rsid w:val="00554FAC"/>
    <w:rsid w:val="00555D91"/>
    <w:rsid w:val="0055788B"/>
    <w:rsid w:val="00560489"/>
    <w:rsid w:val="00560EC0"/>
    <w:rsid w:val="00565361"/>
    <w:rsid w:val="00571CE2"/>
    <w:rsid w:val="00575340"/>
    <w:rsid w:val="005754A7"/>
    <w:rsid w:val="0057789F"/>
    <w:rsid w:val="00582434"/>
    <w:rsid w:val="00583FA2"/>
    <w:rsid w:val="00584BA4"/>
    <w:rsid w:val="00586C5F"/>
    <w:rsid w:val="00590090"/>
    <w:rsid w:val="00591D26"/>
    <w:rsid w:val="0059208E"/>
    <w:rsid w:val="00593E57"/>
    <w:rsid w:val="00593E5C"/>
    <w:rsid w:val="005942C3"/>
    <w:rsid w:val="005945BC"/>
    <w:rsid w:val="005955BD"/>
    <w:rsid w:val="00596132"/>
    <w:rsid w:val="00596BD9"/>
    <w:rsid w:val="005A60EE"/>
    <w:rsid w:val="005A62BF"/>
    <w:rsid w:val="005A76AC"/>
    <w:rsid w:val="005B15D4"/>
    <w:rsid w:val="005B2F84"/>
    <w:rsid w:val="005B4AFE"/>
    <w:rsid w:val="005B4BE9"/>
    <w:rsid w:val="005B6C6D"/>
    <w:rsid w:val="005C1420"/>
    <w:rsid w:val="005C2398"/>
    <w:rsid w:val="005C40C4"/>
    <w:rsid w:val="005C4DA8"/>
    <w:rsid w:val="005C5414"/>
    <w:rsid w:val="005D1941"/>
    <w:rsid w:val="005D2757"/>
    <w:rsid w:val="005D40E0"/>
    <w:rsid w:val="005D4FA1"/>
    <w:rsid w:val="005D7A94"/>
    <w:rsid w:val="005E1D05"/>
    <w:rsid w:val="005E252F"/>
    <w:rsid w:val="005E2A92"/>
    <w:rsid w:val="005E463B"/>
    <w:rsid w:val="005E5BB6"/>
    <w:rsid w:val="005F165F"/>
    <w:rsid w:val="005F1AEF"/>
    <w:rsid w:val="005F2AB1"/>
    <w:rsid w:val="005F3D6B"/>
    <w:rsid w:val="005F49A7"/>
    <w:rsid w:val="005F4CFA"/>
    <w:rsid w:val="005F64C0"/>
    <w:rsid w:val="0060132E"/>
    <w:rsid w:val="00601845"/>
    <w:rsid w:val="00601937"/>
    <w:rsid w:val="00601B7E"/>
    <w:rsid w:val="00601FAF"/>
    <w:rsid w:val="0060229C"/>
    <w:rsid w:val="00606748"/>
    <w:rsid w:val="0060692B"/>
    <w:rsid w:val="00607C7F"/>
    <w:rsid w:val="00612705"/>
    <w:rsid w:val="00613285"/>
    <w:rsid w:val="0061775E"/>
    <w:rsid w:val="00620B8B"/>
    <w:rsid w:val="0062229F"/>
    <w:rsid w:val="00624365"/>
    <w:rsid w:val="00626456"/>
    <w:rsid w:val="006278B2"/>
    <w:rsid w:val="00627BCB"/>
    <w:rsid w:val="006307BE"/>
    <w:rsid w:val="006352DE"/>
    <w:rsid w:val="00635769"/>
    <w:rsid w:val="0063727C"/>
    <w:rsid w:val="00637749"/>
    <w:rsid w:val="00637AF1"/>
    <w:rsid w:val="00641120"/>
    <w:rsid w:val="00642E0F"/>
    <w:rsid w:val="0064316A"/>
    <w:rsid w:val="00643A17"/>
    <w:rsid w:val="00644384"/>
    <w:rsid w:val="00644B7C"/>
    <w:rsid w:val="00645BB0"/>
    <w:rsid w:val="00657F79"/>
    <w:rsid w:val="00660EE6"/>
    <w:rsid w:val="00660F56"/>
    <w:rsid w:val="0066257C"/>
    <w:rsid w:val="00663958"/>
    <w:rsid w:val="00663D12"/>
    <w:rsid w:val="006740AF"/>
    <w:rsid w:val="00674184"/>
    <w:rsid w:val="0067438A"/>
    <w:rsid w:val="0067664D"/>
    <w:rsid w:val="0067716D"/>
    <w:rsid w:val="00681CB8"/>
    <w:rsid w:val="00684612"/>
    <w:rsid w:val="006859DC"/>
    <w:rsid w:val="00685E6B"/>
    <w:rsid w:val="00687EDA"/>
    <w:rsid w:val="00691594"/>
    <w:rsid w:val="00695EAE"/>
    <w:rsid w:val="00697CE1"/>
    <w:rsid w:val="00697D6A"/>
    <w:rsid w:val="006A1068"/>
    <w:rsid w:val="006A13D0"/>
    <w:rsid w:val="006A48AA"/>
    <w:rsid w:val="006A6684"/>
    <w:rsid w:val="006A75EC"/>
    <w:rsid w:val="006B0BD1"/>
    <w:rsid w:val="006B250A"/>
    <w:rsid w:val="006B3332"/>
    <w:rsid w:val="006B3763"/>
    <w:rsid w:val="006B5D97"/>
    <w:rsid w:val="006B749C"/>
    <w:rsid w:val="006B74CB"/>
    <w:rsid w:val="006C1E77"/>
    <w:rsid w:val="006C35E3"/>
    <w:rsid w:val="006C484D"/>
    <w:rsid w:val="006C54D9"/>
    <w:rsid w:val="006C6F51"/>
    <w:rsid w:val="006C748A"/>
    <w:rsid w:val="006D14E9"/>
    <w:rsid w:val="006D2178"/>
    <w:rsid w:val="006D53D4"/>
    <w:rsid w:val="006D58CE"/>
    <w:rsid w:val="006D5912"/>
    <w:rsid w:val="006D604E"/>
    <w:rsid w:val="006D617A"/>
    <w:rsid w:val="006F1FCC"/>
    <w:rsid w:val="006F3E68"/>
    <w:rsid w:val="006F5237"/>
    <w:rsid w:val="006F66BE"/>
    <w:rsid w:val="006F782F"/>
    <w:rsid w:val="00702420"/>
    <w:rsid w:val="00710452"/>
    <w:rsid w:val="007123C2"/>
    <w:rsid w:val="0071313C"/>
    <w:rsid w:val="00713AB8"/>
    <w:rsid w:val="007148F3"/>
    <w:rsid w:val="00714BDD"/>
    <w:rsid w:val="00715573"/>
    <w:rsid w:val="007201E0"/>
    <w:rsid w:val="00721452"/>
    <w:rsid w:val="0072709E"/>
    <w:rsid w:val="00732CF1"/>
    <w:rsid w:val="00732F9D"/>
    <w:rsid w:val="007361CE"/>
    <w:rsid w:val="00736A11"/>
    <w:rsid w:val="007376C4"/>
    <w:rsid w:val="00737A5A"/>
    <w:rsid w:val="00737DD6"/>
    <w:rsid w:val="00740405"/>
    <w:rsid w:val="007420E6"/>
    <w:rsid w:val="00742D01"/>
    <w:rsid w:val="00743946"/>
    <w:rsid w:val="0074502E"/>
    <w:rsid w:val="00745A20"/>
    <w:rsid w:val="0075150B"/>
    <w:rsid w:val="0075206C"/>
    <w:rsid w:val="00752B0D"/>
    <w:rsid w:val="00754DB1"/>
    <w:rsid w:val="0075639E"/>
    <w:rsid w:val="00762112"/>
    <w:rsid w:val="00762CFC"/>
    <w:rsid w:val="00763007"/>
    <w:rsid w:val="007663BC"/>
    <w:rsid w:val="00766AA4"/>
    <w:rsid w:val="0077245A"/>
    <w:rsid w:val="0077441B"/>
    <w:rsid w:val="00774EEE"/>
    <w:rsid w:val="00774F69"/>
    <w:rsid w:val="0078003B"/>
    <w:rsid w:val="007806CB"/>
    <w:rsid w:val="00780953"/>
    <w:rsid w:val="00780A66"/>
    <w:rsid w:val="007818C2"/>
    <w:rsid w:val="007820AE"/>
    <w:rsid w:val="0078418D"/>
    <w:rsid w:val="0078660E"/>
    <w:rsid w:val="0079039D"/>
    <w:rsid w:val="00790886"/>
    <w:rsid w:val="007909FB"/>
    <w:rsid w:val="007917BF"/>
    <w:rsid w:val="00791E60"/>
    <w:rsid w:val="0079615A"/>
    <w:rsid w:val="007A0A6C"/>
    <w:rsid w:val="007A1212"/>
    <w:rsid w:val="007A1C1B"/>
    <w:rsid w:val="007A2246"/>
    <w:rsid w:val="007A39DE"/>
    <w:rsid w:val="007A39F2"/>
    <w:rsid w:val="007A5668"/>
    <w:rsid w:val="007A6655"/>
    <w:rsid w:val="007A678A"/>
    <w:rsid w:val="007A7B57"/>
    <w:rsid w:val="007A7B81"/>
    <w:rsid w:val="007B0052"/>
    <w:rsid w:val="007B0E05"/>
    <w:rsid w:val="007B10F7"/>
    <w:rsid w:val="007B3E68"/>
    <w:rsid w:val="007B6B67"/>
    <w:rsid w:val="007C6081"/>
    <w:rsid w:val="007D025C"/>
    <w:rsid w:val="007D2A40"/>
    <w:rsid w:val="007D2EEC"/>
    <w:rsid w:val="007D5EE3"/>
    <w:rsid w:val="007E11E9"/>
    <w:rsid w:val="007E1769"/>
    <w:rsid w:val="007E2C28"/>
    <w:rsid w:val="007E55AF"/>
    <w:rsid w:val="007E5DE5"/>
    <w:rsid w:val="007E61B9"/>
    <w:rsid w:val="007E6C74"/>
    <w:rsid w:val="007F1340"/>
    <w:rsid w:val="007F518A"/>
    <w:rsid w:val="007F6CA5"/>
    <w:rsid w:val="007F7B62"/>
    <w:rsid w:val="008001CC"/>
    <w:rsid w:val="008055B1"/>
    <w:rsid w:val="0081002A"/>
    <w:rsid w:val="00814FF4"/>
    <w:rsid w:val="00815FBA"/>
    <w:rsid w:val="008168BD"/>
    <w:rsid w:val="00825616"/>
    <w:rsid w:val="00825AD8"/>
    <w:rsid w:val="0082629A"/>
    <w:rsid w:val="00827A39"/>
    <w:rsid w:val="00830D92"/>
    <w:rsid w:val="008312BA"/>
    <w:rsid w:val="00831E11"/>
    <w:rsid w:val="00833A33"/>
    <w:rsid w:val="008340A3"/>
    <w:rsid w:val="008375D6"/>
    <w:rsid w:val="00837F73"/>
    <w:rsid w:val="00840DBD"/>
    <w:rsid w:val="00842A56"/>
    <w:rsid w:val="00844888"/>
    <w:rsid w:val="00845F4A"/>
    <w:rsid w:val="008464B2"/>
    <w:rsid w:val="00846665"/>
    <w:rsid w:val="0084718E"/>
    <w:rsid w:val="00847913"/>
    <w:rsid w:val="00850158"/>
    <w:rsid w:val="00855C56"/>
    <w:rsid w:val="00855F3E"/>
    <w:rsid w:val="008575A9"/>
    <w:rsid w:val="00857922"/>
    <w:rsid w:val="008608E1"/>
    <w:rsid w:val="00862273"/>
    <w:rsid w:val="00863613"/>
    <w:rsid w:val="008654D0"/>
    <w:rsid w:val="008706F9"/>
    <w:rsid w:val="00871132"/>
    <w:rsid w:val="00872668"/>
    <w:rsid w:val="00875610"/>
    <w:rsid w:val="00876B6B"/>
    <w:rsid w:val="00876C4A"/>
    <w:rsid w:val="00876FA1"/>
    <w:rsid w:val="00877EA1"/>
    <w:rsid w:val="008802B9"/>
    <w:rsid w:val="00882658"/>
    <w:rsid w:val="00885EA1"/>
    <w:rsid w:val="00886443"/>
    <w:rsid w:val="00890276"/>
    <w:rsid w:val="00890AAF"/>
    <w:rsid w:val="00891295"/>
    <w:rsid w:val="00891C72"/>
    <w:rsid w:val="00891D3A"/>
    <w:rsid w:val="00896B1A"/>
    <w:rsid w:val="008A3E3F"/>
    <w:rsid w:val="008A4A7D"/>
    <w:rsid w:val="008A554A"/>
    <w:rsid w:val="008A67D7"/>
    <w:rsid w:val="008A6B84"/>
    <w:rsid w:val="008A71B7"/>
    <w:rsid w:val="008B2837"/>
    <w:rsid w:val="008B7C41"/>
    <w:rsid w:val="008C1786"/>
    <w:rsid w:val="008C1E30"/>
    <w:rsid w:val="008C2F26"/>
    <w:rsid w:val="008C5DAB"/>
    <w:rsid w:val="008C7456"/>
    <w:rsid w:val="008D1FFF"/>
    <w:rsid w:val="008D33AC"/>
    <w:rsid w:val="008D3E16"/>
    <w:rsid w:val="008D404A"/>
    <w:rsid w:val="008D46FC"/>
    <w:rsid w:val="008D7891"/>
    <w:rsid w:val="008D7F3B"/>
    <w:rsid w:val="008E0C81"/>
    <w:rsid w:val="008E5DBF"/>
    <w:rsid w:val="008E613A"/>
    <w:rsid w:val="008E630F"/>
    <w:rsid w:val="008E6729"/>
    <w:rsid w:val="008E69AF"/>
    <w:rsid w:val="008E7EE0"/>
    <w:rsid w:val="008F0DD6"/>
    <w:rsid w:val="008F2580"/>
    <w:rsid w:val="008F3ABC"/>
    <w:rsid w:val="008F4754"/>
    <w:rsid w:val="008F57A0"/>
    <w:rsid w:val="00901B60"/>
    <w:rsid w:val="00903940"/>
    <w:rsid w:val="00903BA0"/>
    <w:rsid w:val="00905351"/>
    <w:rsid w:val="009059E7"/>
    <w:rsid w:val="009107DC"/>
    <w:rsid w:val="0091568D"/>
    <w:rsid w:val="00916DF7"/>
    <w:rsid w:val="00917F6A"/>
    <w:rsid w:val="00926515"/>
    <w:rsid w:val="00934B38"/>
    <w:rsid w:val="00935957"/>
    <w:rsid w:val="00935D8B"/>
    <w:rsid w:val="00935F41"/>
    <w:rsid w:val="0093648F"/>
    <w:rsid w:val="00936A06"/>
    <w:rsid w:val="00936BFE"/>
    <w:rsid w:val="00944426"/>
    <w:rsid w:val="00945DF8"/>
    <w:rsid w:val="00946668"/>
    <w:rsid w:val="00947731"/>
    <w:rsid w:val="00952302"/>
    <w:rsid w:val="009541F7"/>
    <w:rsid w:val="0095676A"/>
    <w:rsid w:val="00961234"/>
    <w:rsid w:val="00962A5E"/>
    <w:rsid w:val="009650D9"/>
    <w:rsid w:val="009651B2"/>
    <w:rsid w:val="0097024A"/>
    <w:rsid w:val="009824B5"/>
    <w:rsid w:val="00984487"/>
    <w:rsid w:val="0098467E"/>
    <w:rsid w:val="00984E7E"/>
    <w:rsid w:val="00985003"/>
    <w:rsid w:val="009850DE"/>
    <w:rsid w:val="00986AEE"/>
    <w:rsid w:val="00992C6A"/>
    <w:rsid w:val="0099345D"/>
    <w:rsid w:val="00994705"/>
    <w:rsid w:val="00997585"/>
    <w:rsid w:val="009A060E"/>
    <w:rsid w:val="009A3D5A"/>
    <w:rsid w:val="009A41A7"/>
    <w:rsid w:val="009A5170"/>
    <w:rsid w:val="009A6152"/>
    <w:rsid w:val="009B1290"/>
    <w:rsid w:val="009B3B10"/>
    <w:rsid w:val="009B437E"/>
    <w:rsid w:val="009B43AC"/>
    <w:rsid w:val="009B5254"/>
    <w:rsid w:val="009B795D"/>
    <w:rsid w:val="009C06C1"/>
    <w:rsid w:val="009C09FA"/>
    <w:rsid w:val="009C2DBA"/>
    <w:rsid w:val="009C5454"/>
    <w:rsid w:val="009C5469"/>
    <w:rsid w:val="009C7C6F"/>
    <w:rsid w:val="009D2DC7"/>
    <w:rsid w:val="009D2F72"/>
    <w:rsid w:val="009D31A7"/>
    <w:rsid w:val="009D5D06"/>
    <w:rsid w:val="009D5EC9"/>
    <w:rsid w:val="009E0A42"/>
    <w:rsid w:val="009E36CA"/>
    <w:rsid w:val="009E56CA"/>
    <w:rsid w:val="009F1548"/>
    <w:rsid w:val="00A01F15"/>
    <w:rsid w:val="00A036BC"/>
    <w:rsid w:val="00A05446"/>
    <w:rsid w:val="00A07C33"/>
    <w:rsid w:val="00A07CAB"/>
    <w:rsid w:val="00A07CC6"/>
    <w:rsid w:val="00A1019E"/>
    <w:rsid w:val="00A11AED"/>
    <w:rsid w:val="00A13310"/>
    <w:rsid w:val="00A1364A"/>
    <w:rsid w:val="00A13680"/>
    <w:rsid w:val="00A14C21"/>
    <w:rsid w:val="00A17DE3"/>
    <w:rsid w:val="00A21412"/>
    <w:rsid w:val="00A21783"/>
    <w:rsid w:val="00A23C0E"/>
    <w:rsid w:val="00A2429F"/>
    <w:rsid w:val="00A24BB3"/>
    <w:rsid w:val="00A272C5"/>
    <w:rsid w:val="00A27842"/>
    <w:rsid w:val="00A30F72"/>
    <w:rsid w:val="00A3527C"/>
    <w:rsid w:val="00A36D07"/>
    <w:rsid w:val="00A375DE"/>
    <w:rsid w:val="00A37AA3"/>
    <w:rsid w:val="00A37F88"/>
    <w:rsid w:val="00A40AE8"/>
    <w:rsid w:val="00A40B93"/>
    <w:rsid w:val="00A40ED5"/>
    <w:rsid w:val="00A42C5E"/>
    <w:rsid w:val="00A43845"/>
    <w:rsid w:val="00A5332F"/>
    <w:rsid w:val="00A533C4"/>
    <w:rsid w:val="00A53BB8"/>
    <w:rsid w:val="00A547BC"/>
    <w:rsid w:val="00A56208"/>
    <w:rsid w:val="00A60846"/>
    <w:rsid w:val="00A6353F"/>
    <w:rsid w:val="00A67838"/>
    <w:rsid w:val="00A71D68"/>
    <w:rsid w:val="00A71EF7"/>
    <w:rsid w:val="00A7200A"/>
    <w:rsid w:val="00A770BE"/>
    <w:rsid w:val="00A81440"/>
    <w:rsid w:val="00A81ED2"/>
    <w:rsid w:val="00A837EF"/>
    <w:rsid w:val="00A83DBE"/>
    <w:rsid w:val="00A858D4"/>
    <w:rsid w:val="00A85F0F"/>
    <w:rsid w:val="00A91169"/>
    <w:rsid w:val="00A9122A"/>
    <w:rsid w:val="00A92015"/>
    <w:rsid w:val="00A928DF"/>
    <w:rsid w:val="00A94868"/>
    <w:rsid w:val="00A948FF"/>
    <w:rsid w:val="00A94928"/>
    <w:rsid w:val="00A94BA1"/>
    <w:rsid w:val="00A963B9"/>
    <w:rsid w:val="00AA5B2D"/>
    <w:rsid w:val="00AA65BE"/>
    <w:rsid w:val="00AA78C0"/>
    <w:rsid w:val="00AB0185"/>
    <w:rsid w:val="00AB19E1"/>
    <w:rsid w:val="00AB2694"/>
    <w:rsid w:val="00AB5634"/>
    <w:rsid w:val="00AB707F"/>
    <w:rsid w:val="00AC02AF"/>
    <w:rsid w:val="00AC212E"/>
    <w:rsid w:val="00AC2630"/>
    <w:rsid w:val="00AC40BE"/>
    <w:rsid w:val="00AC4F3A"/>
    <w:rsid w:val="00AC5FEB"/>
    <w:rsid w:val="00AD0291"/>
    <w:rsid w:val="00AD1832"/>
    <w:rsid w:val="00AD2828"/>
    <w:rsid w:val="00AD3C32"/>
    <w:rsid w:val="00AD5984"/>
    <w:rsid w:val="00AE0705"/>
    <w:rsid w:val="00AE085C"/>
    <w:rsid w:val="00AE2101"/>
    <w:rsid w:val="00AE6348"/>
    <w:rsid w:val="00AF1191"/>
    <w:rsid w:val="00AF3BDA"/>
    <w:rsid w:val="00AF3EE4"/>
    <w:rsid w:val="00AF4028"/>
    <w:rsid w:val="00AF6255"/>
    <w:rsid w:val="00AF625D"/>
    <w:rsid w:val="00AF7B85"/>
    <w:rsid w:val="00AF7E13"/>
    <w:rsid w:val="00B0102D"/>
    <w:rsid w:val="00B0472D"/>
    <w:rsid w:val="00B0569F"/>
    <w:rsid w:val="00B05B37"/>
    <w:rsid w:val="00B068A4"/>
    <w:rsid w:val="00B07097"/>
    <w:rsid w:val="00B07568"/>
    <w:rsid w:val="00B07988"/>
    <w:rsid w:val="00B11D7C"/>
    <w:rsid w:val="00B12B5C"/>
    <w:rsid w:val="00B14D54"/>
    <w:rsid w:val="00B22C66"/>
    <w:rsid w:val="00B23A01"/>
    <w:rsid w:val="00B23B03"/>
    <w:rsid w:val="00B27ECD"/>
    <w:rsid w:val="00B30DEB"/>
    <w:rsid w:val="00B319FB"/>
    <w:rsid w:val="00B31A97"/>
    <w:rsid w:val="00B321AE"/>
    <w:rsid w:val="00B3658C"/>
    <w:rsid w:val="00B366BE"/>
    <w:rsid w:val="00B37EA6"/>
    <w:rsid w:val="00B43651"/>
    <w:rsid w:val="00B438D3"/>
    <w:rsid w:val="00B46330"/>
    <w:rsid w:val="00B47D8F"/>
    <w:rsid w:val="00B50767"/>
    <w:rsid w:val="00B51776"/>
    <w:rsid w:val="00B519CA"/>
    <w:rsid w:val="00B5308A"/>
    <w:rsid w:val="00B53AC8"/>
    <w:rsid w:val="00B558B0"/>
    <w:rsid w:val="00B55BDF"/>
    <w:rsid w:val="00B56F1B"/>
    <w:rsid w:val="00B57335"/>
    <w:rsid w:val="00B623BE"/>
    <w:rsid w:val="00B64843"/>
    <w:rsid w:val="00B64CF1"/>
    <w:rsid w:val="00B66A38"/>
    <w:rsid w:val="00B749CA"/>
    <w:rsid w:val="00B771DB"/>
    <w:rsid w:val="00B8033F"/>
    <w:rsid w:val="00B81E45"/>
    <w:rsid w:val="00B82019"/>
    <w:rsid w:val="00B820B9"/>
    <w:rsid w:val="00B835DB"/>
    <w:rsid w:val="00B83BA9"/>
    <w:rsid w:val="00B84C82"/>
    <w:rsid w:val="00B9167F"/>
    <w:rsid w:val="00B95CF1"/>
    <w:rsid w:val="00B96965"/>
    <w:rsid w:val="00BA2D4B"/>
    <w:rsid w:val="00BA2E7F"/>
    <w:rsid w:val="00BA3733"/>
    <w:rsid w:val="00BA51CC"/>
    <w:rsid w:val="00BA6106"/>
    <w:rsid w:val="00BA7987"/>
    <w:rsid w:val="00BB2C21"/>
    <w:rsid w:val="00BB2EEF"/>
    <w:rsid w:val="00BB7697"/>
    <w:rsid w:val="00BC1375"/>
    <w:rsid w:val="00BC213C"/>
    <w:rsid w:val="00BC26C0"/>
    <w:rsid w:val="00BC7D86"/>
    <w:rsid w:val="00BD0429"/>
    <w:rsid w:val="00BD18CA"/>
    <w:rsid w:val="00BD3086"/>
    <w:rsid w:val="00BD5A17"/>
    <w:rsid w:val="00BD7E68"/>
    <w:rsid w:val="00BE0312"/>
    <w:rsid w:val="00BE0778"/>
    <w:rsid w:val="00BE23AC"/>
    <w:rsid w:val="00BE28BB"/>
    <w:rsid w:val="00BE5B35"/>
    <w:rsid w:val="00BE5FB6"/>
    <w:rsid w:val="00BE6B0C"/>
    <w:rsid w:val="00BF1658"/>
    <w:rsid w:val="00BF30B1"/>
    <w:rsid w:val="00BF3441"/>
    <w:rsid w:val="00BF355F"/>
    <w:rsid w:val="00BF6BDD"/>
    <w:rsid w:val="00BF7DED"/>
    <w:rsid w:val="00C00575"/>
    <w:rsid w:val="00C02822"/>
    <w:rsid w:val="00C05261"/>
    <w:rsid w:val="00C0539F"/>
    <w:rsid w:val="00C0725C"/>
    <w:rsid w:val="00C11B51"/>
    <w:rsid w:val="00C13FBA"/>
    <w:rsid w:val="00C142B2"/>
    <w:rsid w:val="00C14727"/>
    <w:rsid w:val="00C14D30"/>
    <w:rsid w:val="00C15330"/>
    <w:rsid w:val="00C154DC"/>
    <w:rsid w:val="00C162CB"/>
    <w:rsid w:val="00C175A3"/>
    <w:rsid w:val="00C17919"/>
    <w:rsid w:val="00C20940"/>
    <w:rsid w:val="00C20E36"/>
    <w:rsid w:val="00C23DE6"/>
    <w:rsid w:val="00C2589F"/>
    <w:rsid w:val="00C26D28"/>
    <w:rsid w:val="00C32D6E"/>
    <w:rsid w:val="00C3384E"/>
    <w:rsid w:val="00C34562"/>
    <w:rsid w:val="00C35107"/>
    <w:rsid w:val="00C352D5"/>
    <w:rsid w:val="00C361B3"/>
    <w:rsid w:val="00C364A6"/>
    <w:rsid w:val="00C3667C"/>
    <w:rsid w:val="00C368FB"/>
    <w:rsid w:val="00C37873"/>
    <w:rsid w:val="00C41AF8"/>
    <w:rsid w:val="00C41D76"/>
    <w:rsid w:val="00C4233F"/>
    <w:rsid w:val="00C433F3"/>
    <w:rsid w:val="00C44155"/>
    <w:rsid w:val="00C44A12"/>
    <w:rsid w:val="00C466BF"/>
    <w:rsid w:val="00C50046"/>
    <w:rsid w:val="00C50CED"/>
    <w:rsid w:val="00C530DF"/>
    <w:rsid w:val="00C56819"/>
    <w:rsid w:val="00C56A09"/>
    <w:rsid w:val="00C56DCA"/>
    <w:rsid w:val="00C60159"/>
    <w:rsid w:val="00C62C21"/>
    <w:rsid w:val="00C66D84"/>
    <w:rsid w:val="00C70B99"/>
    <w:rsid w:val="00C72C95"/>
    <w:rsid w:val="00C72F0B"/>
    <w:rsid w:val="00C74774"/>
    <w:rsid w:val="00C74981"/>
    <w:rsid w:val="00C77E0E"/>
    <w:rsid w:val="00C80306"/>
    <w:rsid w:val="00C80739"/>
    <w:rsid w:val="00C8110B"/>
    <w:rsid w:val="00C81ECB"/>
    <w:rsid w:val="00C82796"/>
    <w:rsid w:val="00C845FE"/>
    <w:rsid w:val="00C85CD0"/>
    <w:rsid w:val="00C8764D"/>
    <w:rsid w:val="00C90AC4"/>
    <w:rsid w:val="00C90D2C"/>
    <w:rsid w:val="00C91148"/>
    <w:rsid w:val="00C91B29"/>
    <w:rsid w:val="00C93AA0"/>
    <w:rsid w:val="00C97A5C"/>
    <w:rsid w:val="00CA18E1"/>
    <w:rsid w:val="00CA4323"/>
    <w:rsid w:val="00CA4C88"/>
    <w:rsid w:val="00CA50DA"/>
    <w:rsid w:val="00CA63B1"/>
    <w:rsid w:val="00CA692D"/>
    <w:rsid w:val="00CA6B6C"/>
    <w:rsid w:val="00CA6D20"/>
    <w:rsid w:val="00CA7107"/>
    <w:rsid w:val="00CB258B"/>
    <w:rsid w:val="00CB49A7"/>
    <w:rsid w:val="00CB5108"/>
    <w:rsid w:val="00CB5A2E"/>
    <w:rsid w:val="00CC1CF8"/>
    <w:rsid w:val="00CC31B9"/>
    <w:rsid w:val="00CC3256"/>
    <w:rsid w:val="00CC3FE3"/>
    <w:rsid w:val="00CC613A"/>
    <w:rsid w:val="00CD097E"/>
    <w:rsid w:val="00CD0E3A"/>
    <w:rsid w:val="00CD186E"/>
    <w:rsid w:val="00CD241C"/>
    <w:rsid w:val="00CD35BA"/>
    <w:rsid w:val="00CD4740"/>
    <w:rsid w:val="00CD4D7F"/>
    <w:rsid w:val="00CD57C7"/>
    <w:rsid w:val="00CD7912"/>
    <w:rsid w:val="00CE2718"/>
    <w:rsid w:val="00CE42C8"/>
    <w:rsid w:val="00CE6C3D"/>
    <w:rsid w:val="00CF007B"/>
    <w:rsid w:val="00CF6D88"/>
    <w:rsid w:val="00CF6F2B"/>
    <w:rsid w:val="00D020D3"/>
    <w:rsid w:val="00D02237"/>
    <w:rsid w:val="00D05686"/>
    <w:rsid w:val="00D120F6"/>
    <w:rsid w:val="00D13E2E"/>
    <w:rsid w:val="00D159B4"/>
    <w:rsid w:val="00D173CE"/>
    <w:rsid w:val="00D17995"/>
    <w:rsid w:val="00D21CDA"/>
    <w:rsid w:val="00D22B96"/>
    <w:rsid w:val="00D25760"/>
    <w:rsid w:val="00D25B16"/>
    <w:rsid w:val="00D26FD6"/>
    <w:rsid w:val="00D273AB"/>
    <w:rsid w:val="00D33590"/>
    <w:rsid w:val="00D346B3"/>
    <w:rsid w:val="00D3535E"/>
    <w:rsid w:val="00D36BE6"/>
    <w:rsid w:val="00D37C1E"/>
    <w:rsid w:val="00D40189"/>
    <w:rsid w:val="00D4041A"/>
    <w:rsid w:val="00D41BE9"/>
    <w:rsid w:val="00D42B9A"/>
    <w:rsid w:val="00D471FC"/>
    <w:rsid w:val="00D527E4"/>
    <w:rsid w:val="00D54FAD"/>
    <w:rsid w:val="00D57E13"/>
    <w:rsid w:val="00D602F8"/>
    <w:rsid w:val="00D619C7"/>
    <w:rsid w:val="00D635A9"/>
    <w:rsid w:val="00D64B67"/>
    <w:rsid w:val="00D708AC"/>
    <w:rsid w:val="00D72803"/>
    <w:rsid w:val="00D72D06"/>
    <w:rsid w:val="00D734AA"/>
    <w:rsid w:val="00D73C7F"/>
    <w:rsid w:val="00D74B38"/>
    <w:rsid w:val="00D801DA"/>
    <w:rsid w:val="00D83263"/>
    <w:rsid w:val="00D91700"/>
    <w:rsid w:val="00D91938"/>
    <w:rsid w:val="00D93D2C"/>
    <w:rsid w:val="00D94BCC"/>
    <w:rsid w:val="00D94F76"/>
    <w:rsid w:val="00D95758"/>
    <w:rsid w:val="00D9749D"/>
    <w:rsid w:val="00D976CB"/>
    <w:rsid w:val="00DA146D"/>
    <w:rsid w:val="00DA29AF"/>
    <w:rsid w:val="00DA3ECD"/>
    <w:rsid w:val="00DA509A"/>
    <w:rsid w:val="00DA6AA1"/>
    <w:rsid w:val="00DA6C4A"/>
    <w:rsid w:val="00DB181B"/>
    <w:rsid w:val="00DB3CED"/>
    <w:rsid w:val="00DB5A3C"/>
    <w:rsid w:val="00DC082D"/>
    <w:rsid w:val="00DC18BF"/>
    <w:rsid w:val="00DC3744"/>
    <w:rsid w:val="00DC38D5"/>
    <w:rsid w:val="00DC460A"/>
    <w:rsid w:val="00DC644C"/>
    <w:rsid w:val="00DC647C"/>
    <w:rsid w:val="00DC79F4"/>
    <w:rsid w:val="00DD0706"/>
    <w:rsid w:val="00DD120A"/>
    <w:rsid w:val="00DD34F2"/>
    <w:rsid w:val="00DE1373"/>
    <w:rsid w:val="00DE2DCD"/>
    <w:rsid w:val="00DE621C"/>
    <w:rsid w:val="00DE6F19"/>
    <w:rsid w:val="00DE7766"/>
    <w:rsid w:val="00DE7A3C"/>
    <w:rsid w:val="00DF148D"/>
    <w:rsid w:val="00DF239D"/>
    <w:rsid w:val="00DF265A"/>
    <w:rsid w:val="00DF4175"/>
    <w:rsid w:val="00DF494A"/>
    <w:rsid w:val="00DF5C22"/>
    <w:rsid w:val="00DF5F2E"/>
    <w:rsid w:val="00DF6CE5"/>
    <w:rsid w:val="00E00FAE"/>
    <w:rsid w:val="00E01717"/>
    <w:rsid w:val="00E01C6F"/>
    <w:rsid w:val="00E0247E"/>
    <w:rsid w:val="00E033EB"/>
    <w:rsid w:val="00E04B81"/>
    <w:rsid w:val="00E06A9F"/>
    <w:rsid w:val="00E071B5"/>
    <w:rsid w:val="00E0727D"/>
    <w:rsid w:val="00E1150E"/>
    <w:rsid w:val="00E12002"/>
    <w:rsid w:val="00E12D76"/>
    <w:rsid w:val="00E215F9"/>
    <w:rsid w:val="00E216CD"/>
    <w:rsid w:val="00E228C9"/>
    <w:rsid w:val="00E30BAF"/>
    <w:rsid w:val="00E31307"/>
    <w:rsid w:val="00E330ED"/>
    <w:rsid w:val="00E3766B"/>
    <w:rsid w:val="00E4096B"/>
    <w:rsid w:val="00E42A50"/>
    <w:rsid w:val="00E42CDC"/>
    <w:rsid w:val="00E43FD6"/>
    <w:rsid w:val="00E44BF2"/>
    <w:rsid w:val="00E50DD3"/>
    <w:rsid w:val="00E510E8"/>
    <w:rsid w:val="00E538F6"/>
    <w:rsid w:val="00E540EB"/>
    <w:rsid w:val="00E5424E"/>
    <w:rsid w:val="00E546EC"/>
    <w:rsid w:val="00E551A0"/>
    <w:rsid w:val="00E60A17"/>
    <w:rsid w:val="00E60E89"/>
    <w:rsid w:val="00E61F48"/>
    <w:rsid w:val="00E649C3"/>
    <w:rsid w:val="00E65953"/>
    <w:rsid w:val="00E709E4"/>
    <w:rsid w:val="00E70D78"/>
    <w:rsid w:val="00E7178D"/>
    <w:rsid w:val="00E71D7A"/>
    <w:rsid w:val="00E73AF7"/>
    <w:rsid w:val="00E774FE"/>
    <w:rsid w:val="00E81420"/>
    <w:rsid w:val="00E823C7"/>
    <w:rsid w:val="00E8337D"/>
    <w:rsid w:val="00E83838"/>
    <w:rsid w:val="00E84B31"/>
    <w:rsid w:val="00E87B50"/>
    <w:rsid w:val="00E93494"/>
    <w:rsid w:val="00E95002"/>
    <w:rsid w:val="00E954C0"/>
    <w:rsid w:val="00E956BB"/>
    <w:rsid w:val="00E95CA0"/>
    <w:rsid w:val="00E9631A"/>
    <w:rsid w:val="00E97E80"/>
    <w:rsid w:val="00EA0EC8"/>
    <w:rsid w:val="00EA1E07"/>
    <w:rsid w:val="00EA381C"/>
    <w:rsid w:val="00EA3BC9"/>
    <w:rsid w:val="00EA4105"/>
    <w:rsid w:val="00EA4129"/>
    <w:rsid w:val="00EA55AC"/>
    <w:rsid w:val="00EA787B"/>
    <w:rsid w:val="00EB10EA"/>
    <w:rsid w:val="00EB1977"/>
    <w:rsid w:val="00EB1A54"/>
    <w:rsid w:val="00EB1F74"/>
    <w:rsid w:val="00EB37AF"/>
    <w:rsid w:val="00EB3AE7"/>
    <w:rsid w:val="00EB4297"/>
    <w:rsid w:val="00EB47F5"/>
    <w:rsid w:val="00EB5915"/>
    <w:rsid w:val="00EC029A"/>
    <w:rsid w:val="00EC1D1F"/>
    <w:rsid w:val="00EC1F40"/>
    <w:rsid w:val="00EC2F43"/>
    <w:rsid w:val="00EC562E"/>
    <w:rsid w:val="00EC5B01"/>
    <w:rsid w:val="00EC65F8"/>
    <w:rsid w:val="00ED0A1C"/>
    <w:rsid w:val="00ED27D7"/>
    <w:rsid w:val="00ED520F"/>
    <w:rsid w:val="00ED5458"/>
    <w:rsid w:val="00ED59E8"/>
    <w:rsid w:val="00EE04A5"/>
    <w:rsid w:val="00EE324C"/>
    <w:rsid w:val="00EE3299"/>
    <w:rsid w:val="00EE4AAA"/>
    <w:rsid w:val="00EE5D06"/>
    <w:rsid w:val="00EF053E"/>
    <w:rsid w:val="00EF1C23"/>
    <w:rsid w:val="00EF1D2A"/>
    <w:rsid w:val="00EF274F"/>
    <w:rsid w:val="00EF3060"/>
    <w:rsid w:val="00EF60E0"/>
    <w:rsid w:val="00EF650E"/>
    <w:rsid w:val="00F024DD"/>
    <w:rsid w:val="00F03282"/>
    <w:rsid w:val="00F03EF6"/>
    <w:rsid w:val="00F06656"/>
    <w:rsid w:val="00F10CE8"/>
    <w:rsid w:val="00F11443"/>
    <w:rsid w:val="00F1791A"/>
    <w:rsid w:val="00F17F94"/>
    <w:rsid w:val="00F21735"/>
    <w:rsid w:val="00F21D82"/>
    <w:rsid w:val="00F239DC"/>
    <w:rsid w:val="00F23B2C"/>
    <w:rsid w:val="00F2565A"/>
    <w:rsid w:val="00F302B5"/>
    <w:rsid w:val="00F30599"/>
    <w:rsid w:val="00F31052"/>
    <w:rsid w:val="00F33AB7"/>
    <w:rsid w:val="00F378C0"/>
    <w:rsid w:val="00F432EA"/>
    <w:rsid w:val="00F43506"/>
    <w:rsid w:val="00F43BA9"/>
    <w:rsid w:val="00F45BBF"/>
    <w:rsid w:val="00F47A5D"/>
    <w:rsid w:val="00F50CB2"/>
    <w:rsid w:val="00F52159"/>
    <w:rsid w:val="00F576C7"/>
    <w:rsid w:val="00F6037E"/>
    <w:rsid w:val="00F6136C"/>
    <w:rsid w:val="00F6277B"/>
    <w:rsid w:val="00F62875"/>
    <w:rsid w:val="00F63255"/>
    <w:rsid w:val="00F66665"/>
    <w:rsid w:val="00F71DF4"/>
    <w:rsid w:val="00F76C48"/>
    <w:rsid w:val="00F77986"/>
    <w:rsid w:val="00F87168"/>
    <w:rsid w:val="00F878EB"/>
    <w:rsid w:val="00F96F34"/>
    <w:rsid w:val="00FA2B11"/>
    <w:rsid w:val="00FA57F5"/>
    <w:rsid w:val="00FA7055"/>
    <w:rsid w:val="00FA76F8"/>
    <w:rsid w:val="00FA788E"/>
    <w:rsid w:val="00FB0615"/>
    <w:rsid w:val="00FB0897"/>
    <w:rsid w:val="00FB3E14"/>
    <w:rsid w:val="00FB4487"/>
    <w:rsid w:val="00FB5239"/>
    <w:rsid w:val="00FB5F5C"/>
    <w:rsid w:val="00FB6465"/>
    <w:rsid w:val="00FB6533"/>
    <w:rsid w:val="00FB7838"/>
    <w:rsid w:val="00FC05C4"/>
    <w:rsid w:val="00FC2398"/>
    <w:rsid w:val="00FC383A"/>
    <w:rsid w:val="00FC3948"/>
    <w:rsid w:val="00FC6DB1"/>
    <w:rsid w:val="00FC7FEE"/>
    <w:rsid w:val="00FD06CD"/>
    <w:rsid w:val="00FD1617"/>
    <w:rsid w:val="00FD40C9"/>
    <w:rsid w:val="00FD4C8F"/>
    <w:rsid w:val="00FD7541"/>
    <w:rsid w:val="00FE1099"/>
    <w:rsid w:val="00FE1CBC"/>
    <w:rsid w:val="00FE3C2A"/>
    <w:rsid w:val="00FE4FEA"/>
    <w:rsid w:val="00FE5ADC"/>
    <w:rsid w:val="00FE6580"/>
    <w:rsid w:val="00FE7D05"/>
    <w:rsid w:val="00FF00BD"/>
    <w:rsid w:val="00FF0504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0103B18C"/>
  <w15:docId w15:val="{87E0C577-2336-BA4C-9431-CB05D3A1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C6"/>
    <w:rPr>
      <w:sz w:val="28"/>
      <w:lang w:eastAsia="pt-BR"/>
    </w:rPr>
  </w:style>
  <w:style w:type="paragraph" w:styleId="Ttulo1">
    <w:name w:val="heading 1"/>
    <w:basedOn w:val="Normal"/>
    <w:next w:val="Normal"/>
    <w:qFormat/>
    <w:rsid w:val="00A37F88"/>
    <w:pPr>
      <w:keepNext/>
      <w:ind w:right="-268"/>
      <w:outlineLvl w:val="0"/>
    </w:pPr>
    <w:rPr>
      <w:spacing w:val="8"/>
    </w:rPr>
  </w:style>
  <w:style w:type="paragraph" w:styleId="Ttulo2">
    <w:name w:val="heading 2"/>
    <w:basedOn w:val="Normal"/>
    <w:next w:val="Normal"/>
    <w:link w:val="Ttulo2Char"/>
    <w:unhideWhenUsed/>
    <w:qFormat/>
    <w:rsid w:val="00E823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D0A1C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E823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ED0A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D0A1C"/>
    <w:pPr>
      <w:spacing w:before="240" w:after="60"/>
      <w:outlineLvl w:val="5"/>
    </w:pPr>
    <w:rPr>
      <w:rFonts w:eastAsia="SimSu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83FA2"/>
    <w:pPr>
      <w:spacing w:before="240" w:after="60"/>
      <w:outlineLvl w:val="6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D0A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7F8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37F8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37F88"/>
    <w:rPr>
      <w:b/>
      <w:smallCaps/>
    </w:rPr>
  </w:style>
  <w:style w:type="paragraph" w:styleId="Textodenotaderodap">
    <w:name w:val="footnote text"/>
    <w:aliases w:val="Nota de rodapé"/>
    <w:basedOn w:val="Normal"/>
    <w:link w:val="TextodenotaderodapChar"/>
    <w:rsid w:val="00A37F88"/>
    <w:rPr>
      <w:sz w:val="20"/>
    </w:rPr>
  </w:style>
  <w:style w:type="character" w:styleId="Refdenotaderodap">
    <w:name w:val="footnote reference"/>
    <w:uiPriority w:val="99"/>
    <w:rsid w:val="00A37F88"/>
    <w:rPr>
      <w:vertAlign w:val="superscript"/>
    </w:rPr>
  </w:style>
  <w:style w:type="paragraph" w:styleId="Recuodecorpodetexto2">
    <w:name w:val="Body Text Indent 2"/>
    <w:basedOn w:val="Normal"/>
    <w:rsid w:val="00A37F88"/>
    <w:pPr>
      <w:spacing w:line="288" w:lineRule="auto"/>
      <w:ind w:left="2835"/>
      <w:jc w:val="both"/>
    </w:pPr>
  </w:style>
  <w:style w:type="paragraph" w:customStyle="1" w:styleId="DefinitionList">
    <w:name w:val="Definition List"/>
    <w:basedOn w:val="Normal"/>
    <w:next w:val="Normal"/>
    <w:rsid w:val="00A37F88"/>
    <w:pPr>
      <w:ind w:left="360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A37F88"/>
    <w:pPr>
      <w:jc w:val="both"/>
    </w:pPr>
  </w:style>
  <w:style w:type="character" w:styleId="Nmerodepgina">
    <w:name w:val="page number"/>
    <w:basedOn w:val="Fontepargpadro"/>
    <w:rsid w:val="00A37F88"/>
  </w:style>
  <w:style w:type="paragraph" w:styleId="Recuodecorpodetexto">
    <w:name w:val="Body Text Indent"/>
    <w:basedOn w:val="Normal"/>
    <w:link w:val="RecuodecorpodetextoChar"/>
    <w:rsid w:val="00A37F88"/>
    <w:pPr>
      <w:ind w:left="709"/>
      <w:jc w:val="both"/>
    </w:pPr>
    <w:rPr>
      <w:i/>
    </w:rPr>
  </w:style>
  <w:style w:type="paragraph" w:customStyle="1" w:styleId="Recuodecorpodetexto31">
    <w:name w:val="Recuo de corpo de texto 31"/>
    <w:basedOn w:val="Normal"/>
    <w:rsid w:val="00A37F88"/>
    <w:pPr>
      <w:spacing w:after="120"/>
      <w:ind w:left="283"/>
    </w:pPr>
    <w:rPr>
      <w:sz w:val="16"/>
    </w:rPr>
  </w:style>
  <w:style w:type="paragraph" w:customStyle="1" w:styleId="Timbrado">
    <w:name w:val="Timbrado"/>
    <w:basedOn w:val="Normal"/>
    <w:rsid w:val="00A37F88"/>
    <w:rPr>
      <w:sz w:val="20"/>
    </w:rPr>
  </w:style>
  <w:style w:type="paragraph" w:customStyle="1" w:styleId="BodyTextIndent31">
    <w:name w:val="Body Text Indent 31"/>
    <w:basedOn w:val="Normal"/>
    <w:rsid w:val="00A37F88"/>
    <w:pPr>
      <w:ind w:firstLine="3544"/>
      <w:jc w:val="both"/>
    </w:pPr>
  </w:style>
  <w:style w:type="paragraph" w:styleId="Recuodecorpodetexto3">
    <w:name w:val="Body Text Indent 3"/>
    <w:basedOn w:val="Normal"/>
    <w:link w:val="Recuodecorpodetexto3Char"/>
    <w:rsid w:val="00A37F88"/>
    <w:pPr>
      <w:ind w:firstLine="2835"/>
      <w:jc w:val="both"/>
    </w:pPr>
    <w:rPr>
      <w:sz w:val="26"/>
    </w:rPr>
  </w:style>
  <w:style w:type="paragraph" w:styleId="Textodebalo">
    <w:name w:val="Balloon Text"/>
    <w:basedOn w:val="Normal"/>
    <w:semiHidden/>
    <w:rsid w:val="006357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D7E68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BB2EEF"/>
    <w:rPr>
      <w:sz w:val="28"/>
      <w:lang w:val="pt-BR" w:eastAsia="pt-BR" w:bidi="ar-SA"/>
    </w:rPr>
  </w:style>
  <w:style w:type="character" w:styleId="Forte">
    <w:name w:val="Strong"/>
    <w:uiPriority w:val="22"/>
    <w:qFormat/>
    <w:rsid w:val="000D74FF"/>
    <w:rPr>
      <w:b/>
      <w:bCs/>
    </w:rPr>
  </w:style>
  <w:style w:type="character" w:customStyle="1" w:styleId="RodapChar">
    <w:name w:val="Rodapé Char"/>
    <w:link w:val="Rodap"/>
    <w:rsid w:val="006B749C"/>
    <w:rPr>
      <w:sz w:val="28"/>
    </w:rPr>
  </w:style>
  <w:style w:type="paragraph" w:styleId="Textoembloco">
    <w:name w:val="Block Text"/>
    <w:basedOn w:val="Normal"/>
    <w:rsid w:val="00583FA2"/>
    <w:pPr>
      <w:tabs>
        <w:tab w:val="right" w:pos="8584"/>
      </w:tabs>
      <w:spacing w:before="60" w:after="60"/>
      <w:ind w:left="3420" w:right="49" w:firstLine="18"/>
      <w:jc w:val="both"/>
    </w:pPr>
    <w:rPr>
      <w:sz w:val="20"/>
    </w:rPr>
  </w:style>
  <w:style w:type="character" w:customStyle="1" w:styleId="Ttulo2Char">
    <w:name w:val="Título 2 Char"/>
    <w:link w:val="Ttulo2"/>
    <w:semiHidden/>
    <w:rsid w:val="00E823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semiHidden/>
    <w:rsid w:val="00E823C7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Corpodetexto2Char">
    <w:name w:val="Corpo de texto 2 Char"/>
    <w:link w:val="Corpodetexto2"/>
    <w:uiPriority w:val="99"/>
    <w:locked/>
    <w:rsid w:val="00E823C7"/>
    <w:rPr>
      <w:sz w:val="28"/>
    </w:rPr>
  </w:style>
  <w:style w:type="character" w:customStyle="1" w:styleId="RecuodecorpodetextoChar">
    <w:name w:val="Recuo de corpo de texto Char"/>
    <w:link w:val="Recuodecorpodetexto"/>
    <w:locked/>
    <w:rsid w:val="00E823C7"/>
    <w:rPr>
      <w:i/>
      <w:sz w:val="28"/>
    </w:rPr>
  </w:style>
  <w:style w:type="paragraph" w:customStyle="1" w:styleId="Recuodecorpodetexto21">
    <w:name w:val="Recuo de corpo de texto 21"/>
    <w:basedOn w:val="Normal"/>
    <w:rsid w:val="00E823C7"/>
    <w:pPr>
      <w:suppressAutoHyphens/>
      <w:spacing w:line="360" w:lineRule="auto"/>
      <w:ind w:firstLine="2520"/>
      <w:jc w:val="both"/>
    </w:pPr>
    <w:rPr>
      <w:rFonts w:ascii="Courier New" w:hAnsi="Courier New" w:cs="Courier New"/>
      <w:sz w:val="20"/>
      <w:szCs w:val="24"/>
      <w:lang w:val="pt-PT" w:eastAsia="ar-SA"/>
    </w:rPr>
  </w:style>
  <w:style w:type="paragraph" w:customStyle="1" w:styleId="TxBrp3">
    <w:name w:val="TxBr_p3"/>
    <w:basedOn w:val="Normal"/>
    <w:rsid w:val="00E823C7"/>
    <w:pPr>
      <w:widowControl w:val="0"/>
      <w:tabs>
        <w:tab w:val="left" w:pos="3010"/>
      </w:tabs>
      <w:autoSpaceDE w:val="0"/>
      <w:autoSpaceDN w:val="0"/>
      <w:spacing w:line="240" w:lineRule="atLeast"/>
      <w:ind w:left="2649"/>
    </w:pPr>
    <w:rPr>
      <w:sz w:val="20"/>
    </w:rPr>
  </w:style>
  <w:style w:type="paragraph" w:customStyle="1" w:styleId="TxBrc4">
    <w:name w:val="TxBr_c4"/>
    <w:basedOn w:val="Normal"/>
    <w:rsid w:val="00E823C7"/>
    <w:pPr>
      <w:widowControl w:val="0"/>
      <w:autoSpaceDE w:val="0"/>
      <w:autoSpaceDN w:val="0"/>
      <w:spacing w:line="240" w:lineRule="atLeast"/>
      <w:jc w:val="center"/>
    </w:pPr>
    <w:rPr>
      <w:sz w:val="20"/>
    </w:rPr>
  </w:style>
  <w:style w:type="paragraph" w:customStyle="1" w:styleId="PargrafoNormal">
    <w:name w:val="Parágrafo Normal"/>
    <w:basedOn w:val="Normal"/>
    <w:link w:val="PargrafoNormalChar"/>
    <w:rsid w:val="00E823C7"/>
    <w:pPr>
      <w:spacing w:after="60" w:line="360" w:lineRule="auto"/>
      <w:ind w:firstLine="1418"/>
      <w:jc w:val="both"/>
    </w:pPr>
    <w:rPr>
      <w:rFonts w:ascii="Arial" w:hAnsi="Arial"/>
      <w:sz w:val="24"/>
    </w:rPr>
  </w:style>
  <w:style w:type="character" w:customStyle="1" w:styleId="PargrafoNormalChar">
    <w:name w:val="Parágrafo Normal Char"/>
    <w:link w:val="PargrafoNormal"/>
    <w:rsid w:val="00E823C7"/>
    <w:rPr>
      <w:rFonts w:ascii="Arial" w:hAnsi="Arial"/>
      <w:sz w:val="24"/>
    </w:rPr>
  </w:style>
  <w:style w:type="character" w:customStyle="1" w:styleId="consulta021">
    <w:name w:val="consulta021"/>
    <w:rsid w:val="00E823C7"/>
    <w:rPr>
      <w:rFonts w:ascii="Tahoma" w:hAnsi="Tahoma" w:cs="Tahoma" w:hint="default"/>
      <w:b/>
      <w:bCs/>
      <w:strike w:val="0"/>
      <w:dstrike w:val="0"/>
      <w:color w:val="000099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Fontepargpadro"/>
    <w:rsid w:val="00E823C7"/>
  </w:style>
  <w:style w:type="character" w:customStyle="1" w:styleId="highlightbrs">
    <w:name w:val="highlightbrs"/>
    <w:basedOn w:val="Fontepargpadro"/>
    <w:rsid w:val="00E823C7"/>
  </w:style>
  <w:style w:type="paragraph" w:styleId="Corpodetexto3">
    <w:name w:val="Body Text 3"/>
    <w:basedOn w:val="Normal"/>
    <w:link w:val="Corpodetexto3Char"/>
    <w:rsid w:val="00E823C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823C7"/>
    <w:rPr>
      <w:sz w:val="16"/>
      <w:szCs w:val="16"/>
    </w:rPr>
  </w:style>
  <w:style w:type="paragraph" w:customStyle="1" w:styleId="Corpodetexto22">
    <w:name w:val="Corpo de texto 22"/>
    <w:basedOn w:val="Normal"/>
    <w:rsid w:val="00E823C7"/>
    <w:pPr>
      <w:widowControl w:val="0"/>
      <w:tabs>
        <w:tab w:val="left" w:pos="8647"/>
      </w:tabs>
      <w:suppressAutoHyphens/>
      <w:ind w:right="284"/>
      <w:jc w:val="both"/>
    </w:pPr>
    <w:rPr>
      <w:lang w:eastAsia="ar-SA"/>
    </w:rPr>
  </w:style>
  <w:style w:type="character" w:customStyle="1" w:styleId="CorpodetextoChar">
    <w:name w:val="Corpo de texto Char"/>
    <w:link w:val="Corpodetexto"/>
    <w:uiPriority w:val="99"/>
    <w:locked/>
    <w:rsid w:val="00DF265A"/>
    <w:rPr>
      <w:b/>
      <w:smallCaps/>
      <w:sz w:val="28"/>
    </w:rPr>
  </w:style>
  <w:style w:type="character" w:customStyle="1" w:styleId="TextodenotaderodapChar">
    <w:name w:val="Texto de nota de rodapé Char"/>
    <w:aliases w:val="Nota de rodapé Char"/>
    <w:basedOn w:val="Fontepargpadro"/>
    <w:link w:val="Textodenotaderodap"/>
    <w:locked/>
    <w:rsid w:val="00DF265A"/>
  </w:style>
  <w:style w:type="paragraph" w:styleId="PargrafodaLista">
    <w:name w:val="List Paragraph"/>
    <w:basedOn w:val="Normal"/>
    <w:uiPriority w:val="34"/>
    <w:qFormat/>
    <w:rsid w:val="00DF265A"/>
    <w:pPr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Pr-formataoHTML">
    <w:name w:val="HTML Preformatted"/>
    <w:basedOn w:val="Normal"/>
    <w:link w:val="Pr-formataoHTMLChar"/>
    <w:rsid w:val="00DF2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sz w:val="20"/>
    </w:rPr>
  </w:style>
  <w:style w:type="character" w:customStyle="1" w:styleId="Pr-formataoHTMLChar">
    <w:name w:val="Pré-formatação HTML Char"/>
    <w:link w:val="Pr-formataoHTML"/>
    <w:uiPriority w:val="99"/>
    <w:rsid w:val="00DF265A"/>
    <w:rPr>
      <w:rFonts w:ascii="Verdana" w:eastAsia="Arial Unicode MS" w:hAnsi="Verdana" w:cs="Arial Unicode MS"/>
    </w:rPr>
  </w:style>
  <w:style w:type="paragraph" w:styleId="Citao">
    <w:name w:val="Quote"/>
    <w:basedOn w:val="Normal"/>
    <w:link w:val="CitaoChar"/>
    <w:qFormat/>
    <w:rsid w:val="00890AAF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link w:val="Citao"/>
    <w:rsid w:val="00890AAF"/>
    <w:rPr>
      <w:rFonts w:ascii="Arial" w:hAnsi="Arial" w:cs="Arial"/>
      <w:i/>
      <w:iCs/>
      <w:sz w:val="22"/>
      <w:szCs w:val="22"/>
    </w:rPr>
  </w:style>
  <w:style w:type="character" w:customStyle="1" w:styleId="textogeral1">
    <w:name w:val="texto_geral1"/>
    <w:rsid w:val="00890AAF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591D26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character" w:styleId="Hyperlink">
    <w:name w:val="Hyperlink"/>
    <w:unhideWhenUsed/>
    <w:rsid w:val="00B068A4"/>
    <w:rPr>
      <w:strike w:val="0"/>
      <w:dstrike w:val="0"/>
      <w:color w:val="3E5B16"/>
      <w:u w:val="none"/>
      <w:effect w:val="none"/>
    </w:rPr>
  </w:style>
  <w:style w:type="character" w:customStyle="1" w:styleId="Ttulo3Char">
    <w:name w:val="Título 3 Char"/>
    <w:link w:val="Ttulo3"/>
    <w:rsid w:val="00ED0A1C"/>
    <w:rPr>
      <w:rFonts w:ascii="Arial" w:eastAsia="SimSun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rsid w:val="00ED0A1C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ED0A1C"/>
    <w:rPr>
      <w:rFonts w:eastAsia="SimSun"/>
      <w:b/>
      <w:bCs/>
      <w:sz w:val="22"/>
      <w:szCs w:val="22"/>
    </w:rPr>
  </w:style>
  <w:style w:type="character" w:customStyle="1" w:styleId="Ttulo9Char">
    <w:name w:val="Título 9 Char"/>
    <w:link w:val="Ttulo9"/>
    <w:rsid w:val="00ED0A1C"/>
    <w:rPr>
      <w:rFonts w:ascii="Arial" w:hAnsi="Arial" w:cs="Arial"/>
      <w:sz w:val="22"/>
      <w:szCs w:val="22"/>
    </w:rPr>
  </w:style>
  <w:style w:type="paragraph" w:customStyle="1" w:styleId="ecmsonormal">
    <w:name w:val="ec_msonormal"/>
    <w:basedOn w:val="Normal"/>
    <w:rsid w:val="00ED0A1C"/>
    <w:pPr>
      <w:spacing w:before="100" w:beforeAutospacing="1" w:after="100" w:afterAutospacing="1"/>
    </w:pPr>
    <w:rPr>
      <w:sz w:val="24"/>
      <w:szCs w:val="24"/>
    </w:rPr>
  </w:style>
  <w:style w:type="paragraph" w:customStyle="1" w:styleId="Padro">
    <w:name w:val="Padrão"/>
    <w:basedOn w:val="Normal"/>
    <w:rsid w:val="00ED0A1C"/>
    <w:pPr>
      <w:ind w:firstLine="1701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Normal"/>
    <w:rsid w:val="00ED0A1C"/>
    <w:pPr>
      <w:ind w:left="2835"/>
      <w:jc w:val="both"/>
    </w:pPr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ED0A1C"/>
    <w:rPr>
      <w:sz w:val="26"/>
    </w:rPr>
  </w:style>
  <w:style w:type="paragraph" w:customStyle="1" w:styleId="esttextox">
    <w:name w:val="esttextox"/>
    <w:basedOn w:val="Normal"/>
    <w:rsid w:val="00ED0A1C"/>
    <w:pPr>
      <w:overflowPunct w:val="0"/>
      <w:autoSpaceDE w:val="0"/>
      <w:autoSpaceDN w:val="0"/>
      <w:spacing w:before="240" w:after="120"/>
      <w:ind w:firstLine="3969"/>
      <w:jc w:val="both"/>
    </w:pPr>
    <w:rPr>
      <w:sz w:val="22"/>
      <w:szCs w:val="22"/>
    </w:rPr>
  </w:style>
  <w:style w:type="paragraph" w:customStyle="1" w:styleId="BodyTextIndent32">
    <w:name w:val="Body Text Indent 32"/>
    <w:basedOn w:val="Normal"/>
    <w:rsid w:val="00ED0A1C"/>
    <w:pPr>
      <w:spacing w:after="120"/>
      <w:ind w:left="283"/>
    </w:pPr>
    <w:rPr>
      <w:color w:val="000000"/>
      <w:sz w:val="16"/>
    </w:rPr>
  </w:style>
  <w:style w:type="character" w:customStyle="1" w:styleId="apple-style-span">
    <w:name w:val="apple-style-span"/>
    <w:basedOn w:val="Fontepargpadro"/>
    <w:rsid w:val="00ED0A1C"/>
  </w:style>
  <w:style w:type="character" w:customStyle="1" w:styleId="googqs-tidbit-0">
    <w:name w:val="goog_qs-tidbit-0"/>
    <w:basedOn w:val="Fontepargpadro"/>
    <w:rsid w:val="00ED0A1C"/>
  </w:style>
  <w:style w:type="paragraph" w:customStyle="1" w:styleId="tj">
    <w:name w:val="tj"/>
    <w:basedOn w:val="Normal"/>
    <w:rsid w:val="00ED0A1C"/>
    <w:pPr>
      <w:spacing w:before="100" w:beforeAutospacing="1" w:after="100" w:afterAutospacing="1"/>
    </w:pPr>
    <w:rPr>
      <w:sz w:val="24"/>
      <w:szCs w:val="24"/>
    </w:rPr>
  </w:style>
  <w:style w:type="paragraph" w:customStyle="1" w:styleId="Textopadro">
    <w:name w:val="Texto padrão"/>
    <w:basedOn w:val="Normal"/>
    <w:rsid w:val="00ED0A1C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customStyle="1" w:styleId="style101">
    <w:name w:val="style101"/>
    <w:rsid w:val="00ED0A1C"/>
    <w:rPr>
      <w:sz w:val="17"/>
      <w:szCs w:val="17"/>
    </w:rPr>
  </w:style>
  <w:style w:type="paragraph" w:customStyle="1" w:styleId="BodyText21">
    <w:name w:val="Body Text 21"/>
    <w:basedOn w:val="Normal"/>
    <w:rsid w:val="00ED0A1C"/>
    <w:pPr>
      <w:overflowPunct w:val="0"/>
      <w:autoSpaceDE w:val="0"/>
      <w:autoSpaceDN w:val="0"/>
      <w:adjustRightInd w:val="0"/>
      <w:spacing w:line="360" w:lineRule="auto"/>
      <w:ind w:firstLine="3969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ED0A1C"/>
    <w:rPr>
      <w:rFonts w:ascii="Courier New" w:hAnsi="Courier New"/>
      <w:sz w:val="20"/>
    </w:rPr>
  </w:style>
  <w:style w:type="character" w:customStyle="1" w:styleId="TextosemFormataoChar">
    <w:name w:val="Texto sem Formatação Char"/>
    <w:link w:val="TextosemFormatao"/>
    <w:rsid w:val="00ED0A1C"/>
    <w:rPr>
      <w:rFonts w:ascii="Courier New" w:hAnsi="Courier New"/>
    </w:rPr>
  </w:style>
  <w:style w:type="character" w:customStyle="1" w:styleId="highlight1">
    <w:name w:val="highlight1"/>
    <w:rsid w:val="00ED0A1C"/>
    <w:rPr>
      <w:shd w:val="clear" w:color="auto" w:fill="F0E68C"/>
    </w:rPr>
  </w:style>
  <w:style w:type="character" w:customStyle="1" w:styleId="highlighton1">
    <w:name w:val="highlighton1"/>
    <w:rsid w:val="00ED0A1C"/>
    <w:rPr>
      <w:shd w:val="clear" w:color="auto" w:fill="F0B48C"/>
    </w:rPr>
  </w:style>
  <w:style w:type="character" w:customStyle="1" w:styleId="highlight2">
    <w:name w:val="highlight2"/>
    <w:rsid w:val="00ED0A1C"/>
    <w:rPr>
      <w:shd w:val="clear" w:color="auto" w:fill="F0E68C"/>
    </w:rPr>
  </w:style>
  <w:style w:type="character" w:styleId="nfase">
    <w:name w:val="Emphasis"/>
    <w:uiPriority w:val="20"/>
    <w:qFormat/>
    <w:rsid w:val="00ED0A1C"/>
    <w:rPr>
      <w:i/>
      <w:iCs/>
    </w:rPr>
  </w:style>
  <w:style w:type="paragraph" w:customStyle="1" w:styleId="Meio">
    <w:name w:val="Meio"/>
    <w:basedOn w:val="Normal"/>
    <w:rsid w:val="00ED0A1C"/>
    <w:pPr>
      <w:jc w:val="center"/>
    </w:pPr>
    <w:rPr>
      <w:rFonts w:ascii="Book Antiqua" w:hAnsi="Book Antiqua"/>
      <w:b/>
      <w:i/>
      <w:sz w:val="24"/>
    </w:rPr>
  </w:style>
  <w:style w:type="paragraph" w:customStyle="1" w:styleId="ESTTEXTOX0">
    <w:name w:val="EST.TEXTO X"/>
    <w:basedOn w:val="Normal"/>
    <w:rsid w:val="00ED0A1C"/>
    <w:pPr>
      <w:overflowPunct w:val="0"/>
      <w:autoSpaceDE w:val="0"/>
      <w:autoSpaceDN w:val="0"/>
      <w:adjustRightInd w:val="0"/>
      <w:spacing w:before="240" w:after="120"/>
      <w:ind w:firstLine="3969"/>
      <w:jc w:val="both"/>
      <w:textAlignment w:val="baseline"/>
    </w:pPr>
    <w:rPr>
      <w:sz w:val="22"/>
    </w:rPr>
  </w:style>
  <w:style w:type="paragraph" w:customStyle="1" w:styleId="comment-form-comment">
    <w:name w:val="comment-form-comment"/>
    <w:basedOn w:val="Normal"/>
    <w:rsid w:val="00ED0A1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Normal"/>
    <w:rsid w:val="00ED0A1C"/>
    <w:pPr>
      <w:spacing w:after="216"/>
      <w:jc w:val="both"/>
    </w:pPr>
    <w:rPr>
      <w:sz w:val="24"/>
    </w:rPr>
  </w:style>
  <w:style w:type="paragraph" w:customStyle="1" w:styleId="WW-BodyText2">
    <w:name w:val="WW-Body Text 2"/>
    <w:basedOn w:val="Normal"/>
    <w:rsid w:val="00ED0A1C"/>
    <w:pPr>
      <w:suppressAutoHyphens/>
      <w:ind w:right="357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Petio">
    <w:name w:val="Petição"/>
    <w:basedOn w:val="Recuodecorpodetexto3"/>
    <w:rsid w:val="00ED0A1C"/>
    <w:pPr>
      <w:tabs>
        <w:tab w:val="left" w:pos="3544"/>
      </w:tabs>
      <w:spacing w:line="360" w:lineRule="auto"/>
      <w:ind w:firstLine="3544"/>
    </w:pPr>
    <w:rPr>
      <w:sz w:val="24"/>
    </w:rPr>
  </w:style>
  <w:style w:type="paragraph" w:customStyle="1" w:styleId="ecxmsonormal">
    <w:name w:val="ecxmsonormal"/>
    <w:basedOn w:val="Normal"/>
    <w:rsid w:val="00ED0A1C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ED0A1C"/>
    <w:pPr>
      <w:spacing w:after="324"/>
    </w:pPr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rsid w:val="00A71EF7"/>
    <w:pPr>
      <w:ind w:left="709"/>
      <w:jc w:val="both"/>
    </w:pPr>
  </w:style>
  <w:style w:type="character" w:customStyle="1" w:styleId="BodyTextIndentChar">
    <w:name w:val="Body Text Indent Char"/>
    <w:link w:val="BodyTextIndent1"/>
    <w:rsid w:val="00A71EF7"/>
    <w:rPr>
      <w:sz w:val="28"/>
    </w:rPr>
  </w:style>
  <w:style w:type="paragraph" w:customStyle="1" w:styleId="snippet">
    <w:name w:val="snippet"/>
    <w:basedOn w:val="Normal"/>
    <w:rsid w:val="00467750"/>
    <w:pPr>
      <w:spacing w:before="100" w:beforeAutospacing="1" w:after="100" w:afterAutospacing="1" w:line="270" w:lineRule="atLeast"/>
    </w:pPr>
    <w:rPr>
      <w:rFonts w:eastAsia="Calibri"/>
      <w:color w:val="404040"/>
      <w:sz w:val="18"/>
      <w:szCs w:val="18"/>
    </w:rPr>
  </w:style>
  <w:style w:type="paragraph" w:customStyle="1" w:styleId="corpo">
    <w:name w:val="corpo"/>
    <w:basedOn w:val="Normal"/>
    <w:rsid w:val="00F10CE8"/>
    <w:pPr>
      <w:spacing w:before="100" w:beforeAutospacing="1" w:after="100" w:afterAutospacing="1"/>
    </w:pPr>
    <w:rPr>
      <w:rFonts w:ascii="Times" w:hAnsi="Times"/>
      <w:sz w:val="20"/>
      <w:lang w:eastAsia="en-US"/>
    </w:rPr>
  </w:style>
  <w:style w:type="paragraph" w:customStyle="1" w:styleId="citacao">
    <w:name w:val="citacao"/>
    <w:basedOn w:val="Normal"/>
    <w:rsid w:val="00CC31B9"/>
    <w:pPr>
      <w:spacing w:before="100" w:beforeAutospacing="1" w:after="100" w:afterAutospacing="1"/>
    </w:pPr>
    <w:rPr>
      <w:rFonts w:ascii="Times" w:hAnsi="Times"/>
      <w:sz w:val="20"/>
      <w:lang w:eastAsia="en-US"/>
    </w:rPr>
  </w:style>
  <w:style w:type="paragraph" w:customStyle="1" w:styleId="Ttulo6A">
    <w:name w:val="Título 6 A"/>
    <w:next w:val="Normal"/>
    <w:autoRedefine/>
    <w:rsid w:val="003C2AB5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tabs>
        <w:tab w:val="left" w:pos="1701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both"/>
      <w:outlineLvl w:val="5"/>
    </w:pPr>
    <w:rPr>
      <w:rFonts w:ascii="Calibri" w:eastAsia="ヒラギノ角ゴ Pro W3" w:hAnsi="Calibri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A11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">
    <w:name w:val="Ementa"/>
    <w:basedOn w:val="Normal"/>
    <w:uiPriority w:val="99"/>
    <w:rsid w:val="003E6A29"/>
    <w:pPr>
      <w:spacing w:line="360" w:lineRule="atLeast"/>
      <w:ind w:left="209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temapn">
    <w:name w:val="temapn"/>
    <w:basedOn w:val="Normal"/>
    <w:rsid w:val="007B0052"/>
    <w:pPr>
      <w:spacing w:before="100" w:beforeAutospacing="1" w:after="100" w:afterAutospacing="1"/>
    </w:pPr>
    <w:rPr>
      <w:sz w:val="24"/>
      <w:szCs w:val="24"/>
    </w:rPr>
  </w:style>
  <w:style w:type="paragraph" w:customStyle="1" w:styleId="textoenun">
    <w:name w:val="textoenun"/>
    <w:basedOn w:val="Normal"/>
    <w:rsid w:val="007B0052"/>
    <w:pPr>
      <w:spacing w:before="100" w:beforeAutospacing="1" w:after="100" w:afterAutospacing="1"/>
    </w:pPr>
    <w:rPr>
      <w:sz w:val="24"/>
      <w:szCs w:val="24"/>
    </w:rPr>
  </w:style>
  <w:style w:type="paragraph" w:customStyle="1" w:styleId="titulodivisoesrec">
    <w:name w:val="titulo_divisoesrec"/>
    <w:basedOn w:val="Normal"/>
    <w:rsid w:val="00CC3FE3"/>
    <w:pPr>
      <w:spacing w:before="100" w:beforeAutospacing="1" w:after="100" w:afterAutospacing="1"/>
    </w:pPr>
    <w:rPr>
      <w:sz w:val="24"/>
      <w:szCs w:val="24"/>
    </w:rPr>
  </w:style>
  <w:style w:type="paragraph" w:customStyle="1" w:styleId="titulotema">
    <w:name w:val="titulo_tema"/>
    <w:basedOn w:val="Normal"/>
    <w:rsid w:val="00CC3FE3"/>
    <w:pPr>
      <w:spacing w:before="100" w:beforeAutospacing="1" w:after="100" w:afterAutospacing="1"/>
    </w:pPr>
    <w:rPr>
      <w:sz w:val="24"/>
      <w:szCs w:val="24"/>
    </w:rPr>
  </w:style>
  <w:style w:type="paragraph" w:customStyle="1" w:styleId="titulocorpo">
    <w:name w:val="titulo_corpo"/>
    <w:basedOn w:val="Normal"/>
    <w:rsid w:val="00CC3FE3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25368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5368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53681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536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53681"/>
    <w:rPr>
      <w:b/>
      <w:bCs/>
      <w:lang w:eastAsia="pt-BR"/>
    </w:rPr>
  </w:style>
  <w:style w:type="paragraph" w:customStyle="1" w:styleId="info">
    <w:name w:val="info"/>
    <w:basedOn w:val="Normal"/>
    <w:rsid w:val="00253681"/>
    <w:pPr>
      <w:spacing w:before="100" w:beforeAutospacing="1" w:after="100" w:afterAutospacing="1"/>
    </w:pPr>
    <w:rPr>
      <w:rFonts w:ascii="Times" w:hAnsi="Times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6933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33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168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709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384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4738">
                  <w:marLeft w:val="0"/>
                  <w:marRight w:val="0"/>
                  <w:marTop w:val="0"/>
                  <w:marBottom w:val="18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9733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385">
          <w:blockQuote w:val="1"/>
          <w:marLeft w:val="0"/>
          <w:marRight w:val="0"/>
          <w:marTop w:val="3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5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ACBEE"/>
            <w:bottom w:val="single" w:sz="6" w:space="0" w:color="AACBEE"/>
            <w:right w:val="single" w:sz="6" w:space="0" w:color="AACBEE"/>
          </w:divBdr>
          <w:divsChild>
            <w:div w:id="18874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ACBEE"/>
                <w:bottom w:val="single" w:sz="6" w:space="0" w:color="AACBEE"/>
                <w:right w:val="single" w:sz="6" w:space="0" w:color="AACBEE"/>
              </w:divBdr>
              <w:divsChild>
                <w:div w:id="6310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CBEE"/>
                    <w:bottom w:val="single" w:sz="6" w:space="0" w:color="AACBEE"/>
                    <w:right w:val="single" w:sz="6" w:space="0" w:color="AACBEE"/>
                  </w:divBdr>
                </w:div>
              </w:divsChild>
            </w:div>
          </w:divsChild>
        </w:div>
      </w:divsChild>
    </w:div>
    <w:div w:id="1681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992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05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385">
          <w:marLeft w:val="737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771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428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13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458">
              <w:marLeft w:val="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1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t.jus.br/validador%20sob%20c&#243;digo%20100538BE41BF2C845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ogenes.garcia\AppData\Local\Microsoft\Windows\Temporary%20Internet%20Files\Content.Outlook\979HUZIN\Timb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2758-1F7C-43DD-9C62-38660C3A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16</Pages>
  <Words>4289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30 de março de 2004</vt:lpstr>
    </vt:vector>
  </TitlesOfParts>
  <Company>Fragata Adv. Associados</Company>
  <LinksUpToDate>false</LinksUpToDate>
  <CharactersWithSpaces>27396</CharactersWithSpaces>
  <SharedDoc>false</SharedDoc>
  <HLinks>
    <vt:vector size="18" baseType="variant">
      <vt:variant>
        <vt:i4>1572955</vt:i4>
      </vt:variant>
      <vt:variant>
        <vt:i4>6</vt:i4>
      </vt:variant>
      <vt:variant>
        <vt:i4>0</vt:i4>
      </vt:variant>
      <vt:variant>
        <vt:i4>5</vt:i4>
      </vt:variant>
      <vt:variant>
        <vt:lpwstr>http://tst.jusbrasil.com.br/jurisprudencia/20297470/recurso-de-revista-rr-254404920075040023-25440-4920075040023</vt:lpwstr>
      </vt:variant>
      <vt:variant>
        <vt:lpwstr/>
      </vt:variant>
      <vt:variant>
        <vt:i4>393291</vt:i4>
      </vt:variant>
      <vt:variant>
        <vt:i4>3</vt:i4>
      </vt:variant>
      <vt:variant>
        <vt:i4>0</vt:i4>
      </vt:variant>
      <vt:variant>
        <vt:i4>5</vt:i4>
      </vt:variant>
      <vt:variant>
        <vt:lpwstr>http://www.magisteronline.com.br/mgstrnet/lpext.dll?f=FifLink&amp;t=document-frame.htm&amp;l=jump&amp;iid=c%3A%5CViews44%5CMagister%5CMgstrnet%5CMagNet_Legis.nfo&amp;d=CLT,%20art.%20224&amp;sid=51235d03.2c2a26ad.0.0</vt:lpwstr>
      </vt:variant>
      <vt:variant>
        <vt:lpwstr>JD_CLTart224</vt:lpwstr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http://www.magisteronline.com.br/mgstrnet/lpext.dll?f=FifLink&amp;t=document-frame.htm&amp;l=jump&amp;iid=c%3A%5CViews44%5CMagister%5CMgstrnet%5CMagNet_Legis.nfo&amp;d=CLT,%20art.%20896&amp;sid=51235d03.2c2a26ad.0.0</vt:lpwstr>
      </vt:variant>
      <vt:variant>
        <vt:lpwstr>JD_CLTart896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30 de março de 2004</dc:title>
  <dc:creator>diogenes.garcia</dc:creator>
  <cp:lastModifiedBy>CARLOS</cp:lastModifiedBy>
  <cp:revision>2</cp:revision>
  <cp:lastPrinted>2023-11-09T02:06:00Z</cp:lastPrinted>
  <dcterms:created xsi:type="dcterms:W3CDTF">2024-12-18T04:21:00Z</dcterms:created>
  <dcterms:modified xsi:type="dcterms:W3CDTF">2024-12-18T04:21:00Z</dcterms:modified>
</cp:coreProperties>
</file>